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8356" w14:textId="0517DA3D" w:rsidR="007150B6" w:rsidRPr="000C6769" w:rsidRDefault="00BD1180" w:rsidP="000C6769">
      <w:pPr>
        <w:pStyle w:val="Header"/>
      </w:pPr>
      <w:r>
        <w:rPr>
          <w:lang w:val="en-CA"/>
        </w:rPr>
        <w:t xml:space="preserve"> </w:t>
      </w:r>
      <w:r w:rsidR="00D84246">
        <w:rPr>
          <w:lang w:val="en-CA"/>
        </w:rPr>
        <w:t xml:space="preserve"> </w:t>
      </w:r>
      <w:r w:rsidR="000C6769">
        <w:rPr>
          <w:rFonts w:ascii="Arial" w:hAnsi="Arial" w:cs="Arial"/>
          <w:b/>
          <w:noProof/>
          <w:sz w:val="20"/>
          <w:szCs w:val="20"/>
        </w:rPr>
        <w:drawing>
          <wp:inline distT="0" distB="0" distL="0" distR="0" wp14:anchorId="20225D19" wp14:editId="615A5781">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3B7F6A56" w14:textId="6D0CA3DD" w:rsidR="00D75385" w:rsidRPr="00993AC4" w:rsidRDefault="00D571C4" w:rsidP="008A4A96">
      <w:pPr>
        <w:spacing w:before="240"/>
        <w:jc w:val="center"/>
        <w:rPr>
          <w:b/>
          <w:sz w:val="36"/>
          <w:szCs w:val="36"/>
          <w:lang w:val="en-CA"/>
        </w:rPr>
      </w:pPr>
      <w:r>
        <w:rPr>
          <w:b/>
          <w:sz w:val="36"/>
          <w:szCs w:val="36"/>
          <w:lang w:val="en-CA"/>
        </w:rPr>
        <w:t>Guideline:</w:t>
      </w:r>
      <w:r w:rsidR="006D46B6">
        <w:rPr>
          <w:b/>
          <w:sz w:val="36"/>
          <w:szCs w:val="36"/>
          <w:lang w:val="en-CA"/>
        </w:rPr>
        <w:t xml:space="preserve"> </w:t>
      </w:r>
      <w:r w:rsidR="005F07B7">
        <w:rPr>
          <w:b/>
          <w:sz w:val="36"/>
          <w:szCs w:val="36"/>
          <w:lang w:val="en-CA"/>
        </w:rPr>
        <w:t>Practice Day Cancellation</w:t>
      </w:r>
    </w:p>
    <w:p w14:paraId="221F34E5" w14:textId="77777777" w:rsidR="000C6769" w:rsidRPr="00463D29" w:rsidRDefault="00993AC4" w:rsidP="00D24B91">
      <w:pPr>
        <w:pBdr>
          <w:bottom w:val="single" w:sz="4" w:space="1" w:color="auto"/>
        </w:pBdr>
        <w:rPr>
          <w:b/>
          <w:lang w:val="en-CA"/>
        </w:rPr>
      </w:pPr>
      <w:r w:rsidRPr="00463D29">
        <w:rPr>
          <w:b/>
          <w:lang w:val="en-CA"/>
        </w:rPr>
        <w:t>PURPOSE:</w:t>
      </w:r>
    </w:p>
    <w:p w14:paraId="223CEBE4" w14:textId="4AE327F7" w:rsidR="00D75385" w:rsidRPr="00463D29" w:rsidRDefault="00D75385" w:rsidP="00A401B1">
      <w:pPr>
        <w:pStyle w:val="ListParagraph"/>
        <w:ind w:left="0"/>
        <w:rPr>
          <w:iCs/>
          <w:lang w:val="en-CA"/>
        </w:rPr>
      </w:pPr>
      <w:r w:rsidRPr="00463D29">
        <w:rPr>
          <w:iCs/>
          <w:lang w:val="en-CA"/>
        </w:rPr>
        <w:t>Th</w:t>
      </w:r>
      <w:r w:rsidR="000C6769" w:rsidRPr="00463D29">
        <w:rPr>
          <w:iCs/>
          <w:lang w:val="en-CA"/>
        </w:rPr>
        <w:t xml:space="preserve">e purpose of this </w:t>
      </w:r>
      <w:r w:rsidR="00D571C4" w:rsidRPr="00463D29">
        <w:rPr>
          <w:iCs/>
          <w:lang w:val="en-CA"/>
        </w:rPr>
        <w:t>guideline</w:t>
      </w:r>
      <w:r w:rsidR="000C6769" w:rsidRPr="00463D29">
        <w:rPr>
          <w:iCs/>
          <w:lang w:val="en-CA"/>
        </w:rPr>
        <w:t xml:space="preserve"> is t</w:t>
      </w:r>
      <w:r w:rsidR="00EF7B52" w:rsidRPr="00463D29">
        <w:rPr>
          <w:iCs/>
          <w:lang w:val="en-CA"/>
        </w:rPr>
        <w:t xml:space="preserve">o assist instructors and students in understanding the process to be followed </w:t>
      </w:r>
      <w:r w:rsidR="005F07B7" w:rsidRPr="00463D29">
        <w:rPr>
          <w:iCs/>
          <w:lang w:val="en-CA"/>
        </w:rPr>
        <w:t>when</w:t>
      </w:r>
      <w:r w:rsidR="00EF7B52" w:rsidRPr="00463D29">
        <w:rPr>
          <w:iCs/>
          <w:lang w:val="en-CA"/>
        </w:rPr>
        <w:t xml:space="preserve"> deciding if a practice day </w:t>
      </w:r>
      <w:r w:rsidR="005F07B7" w:rsidRPr="00463D29">
        <w:rPr>
          <w:iCs/>
          <w:lang w:val="en-CA"/>
        </w:rPr>
        <w:t>will</w:t>
      </w:r>
      <w:r w:rsidR="00EF7B52" w:rsidRPr="00463D29">
        <w:rPr>
          <w:iCs/>
          <w:lang w:val="en-CA"/>
        </w:rPr>
        <w:t xml:space="preserve"> be cancelled</w:t>
      </w:r>
      <w:r w:rsidR="00CC44CB" w:rsidRPr="00463D29">
        <w:rPr>
          <w:iCs/>
          <w:lang w:val="en-CA"/>
        </w:rPr>
        <w:t xml:space="preserve"> for practice groups.</w:t>
      </w:r>
    </w:p>
    <w:p w14:paraId="1632543C" w14:textId="77777777" w:rsidR="00D571C4" w:rsidRPr="00463D29" w:rsidRDefault="00D571C4" w:rsidP="000F65D8">
      <w:pPr>
        <w:pBdr>
          <w:bottom w:val="single" w:sz="4" w:space="1" w:color="auto"/>
        </w:pBdr>
        <w:rPr>
          <w:b/>
          <w:lang w:val="en-CA"/>
        </w:rPr>
      </w:pPr>
      <w:r w:rsidRPr="00463D29">
        <w:rPr>
          <w:b/>
          <w:noProof/>
        </w:rPr>
        <mc:AlternateContent>
          <mc:Choice Requires="wps">
            <w:drawing>
              <wp:anchor distT="0" distB="0" distL="114300" distR="114300" simplePos="0" relativeHeight="251659264" behindDoc="0" locked="0" layoutInCell="1" allowOverlap="1" wp14:anchorId="61DBDE61" wp14:editId="4AEF2C5E">
                <wp:simplePos x="0" y="0"/>
                <wp:positionH relativeFrom="column">
                  <wp:posOffset>38100</wp:posOffset>
                </wp:positionH>
                <wp:positionV relativeFrom="paragraph">
                  <wp:posOffset>210820</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6050D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6pt" to="46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UbzwEAAAMEAAAOAAAAZHJzL2Uyb0RvYy54bWysU02P0zAQvSPxHyzfadKKX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" strokecolor="black [3213]"/>
            </w:pict>
          </mc:Fallback>
        </mc:AlternateContent>
      </w:r>
      <w:r w:rsidRPr="00463D29">
        <w:rPr>
          <w:b/>
          <w:lang w:val="en-CA"/>
        </w:rPr>
        <w:t>BACKGROUND:</w:t>
      </w:r>
    </w:p>
    <w:p w14:paraId="67BB11F0" w14:textId="1C4A394A" w:rsidR="005F07B7" w:rsidRPr="00463D29" w:rsidRDefault="005F07B7" w:rsidP="00B9444A">
      <w:pPr>
        <w:pBdr>
          <w:bottom w:val="single" w:sz="4" w:space="1" w:color="auto"/>
        </w:pBdr>
        <w:rPr>
          <w:bCs/>
          <w:lang w:val="en-CA"/>
        </w:rPr>
      </w:pPr>
      <w:r w:rsidRPr="00463D29">
        <w:rPr>
          <w:bCs/>
          <w:lang w:val="en-CA"/>
        </w:rPr>
        <w:t xml:space="preserve">Practice days are occasionally cancelled for a </w:t>
      </w:r>
      <w:r w:rsidR="003D5C71" w:rsidRPr="00463D29">
        <w:rPr>
          <w:bCs/>
          <w:lang w:val="en-CA"/>
        </w:rPr>
        <w:t xml:space="preserve">variety </w:t>
      </w:r>
      <w:r w:rsidRPr="00463D29">
        <w:rPr>
          <w:bCs/>
          <w:lang w:val="en-CA"/>
        </w:rPr>
        <w:t xml:space="preserve">of reasons; the most common </w:t>
      </w:r>
      <w:r w:rsidR="00A401B1" w:rsidRPr="00463D29">
        <w:rPr>
          <w:bCs/>
          <w:lang w:val="en-CA"/>
        </w:rPr>
        <w:t>of these are</w:t>
      </w:r>
      <w:r w:rsidRPr="00463D29">
        <w:rPr>
          <w:bCs/>
          <w:lang w:val="en-CA"/>
        </w:rPr>
        <w:t xml:space="preserve"> adverse weather conditions</w:t>
      </w:r>
      <w:r w:rsidR="00B5185B" w:rsidRPr="00463D29">
        <w:rPr>
          <w:bCs/>
          <w:lang w:val="en-CA"/>
        </w:rPr>
        <w:t xml:space="preserve"> that </w:t>
      </w:r>
      <w:r w:rsidR="00AD448E" w:rsidRPr="00463D29">
        <w:rPr>
          <w:bCs/>
          <w:lang w:val="en-CA"/>
        </w:rPr>
        <w:t>pose a safety risk when tr</w:t>
      </w:r>
      <w:r w:rsidR="00B5185B" w:rsidRPr="00463D29">
        <w:rPr>
          <w:bCs/>
          <w:lang w:val="en-CA"/>
        </w:rPr>
        <w:t>avelling</w:t>
      </w:r>
      <w:r w:rsidR="00AD448E" w:rsidRPr="00463D29">
        <w:rPr>
          <w:bCs/>
          <w:lang w:val="en-CA"/>
        </w:rPr>
        <w:t xml:space="preserve"> to and from a practice site</w:t>
      </w:r>
      <w:r w:rsidRPr="00463D29">
        <w:rPr>
          <w:bCs/>
          <w:lang w:val="en-CA"/>
        </w:rPr>
        <w:t xml:space="preserve">. It is important </w:t>
      </w:r>
      <w:r w:rsidR="002F3FDC" w:rsidRPr="00463D29">
        <w:rPr>
          <w:bCs/>
          <w:lang w:val="en-CA"/>
        </w:rPr>
        <w:t>to have a consistent and standardized process to follow when conditions make it necessary for instructors to cancel a practice day</w:t>
      </w:r>
      <w:r w:rsidR="00B5185B" w:rsidRPr="00463D29">
        <w:rPr>
          <w:bCs/>
          <w:lang w:val="en-CA"/>
        </w:rPr>
        <w:t xml:space="preserve"> to ensure the safety of students and instructors.</w:t>
      </w:r>
    </w:p>
    <w:p w14:paraId="6DE5D7A8" w14:textId="77777777" w:rsidR="000F65D8" w:rsidRPr="00463D29" w:rsidRDefault="000F65D8" w:rsidP="000F65D8">
      <w:pPr>
        <w:pBdr>
          <w:bottom w:val="single" w:sz="4" w:space="1" w:color="auto"/>
        </w:pBdr>
        <w:rPr>
          <w:lang w:val="en-CA"/>
        </w:rPr>
      </w:pPr>
      <w:r w:rsidRPr="00463D29">
        <w:rPr>
          <w:b/>
          <w:lang w:val="en-CA"/>
        </w:rPr>
        <w:t>DEFINITIONS:</w:t>
      </w:r>
    </w:p>
    <w:p w14:paraId="1226A874" w14:textId="03866C3D" w:rsidR="00B9444A" w:rsidRPr="00463D29" w:rsidRDefault="00B9444A" w:rsidP="000F65D8">
      <w:pPr>
        <w:pStyle w:val="ListParagraph"/>
        <w:ind w:left="1080"/>
        <w:rPr>
          <w:lang w:val="en-CA"/>
        </w:rPr>
      </w:pPr>
      <w:r w:rsidRPr="00463D29">
        <w:rPr>
          <w:lang w:val="en-CA"/>
        </w:rPr>
        <w:t xml:space="preserve">Road Report: </w:t>
      </w:r>
      <w:r w:rsidR="00A401B1" w:rsidRPr="00463D29">
        <w:rPr>
          <w:lang w:val="en-CA"/>
        </w:rPr>
        <w:t>Current road conditions</w:t>
      </w:r>
    </w:p>
    <w:p w14:paraId="56F320D2" w14:textId="372F14DC" w:rsidR="00A401B1" w:rsidRPr="00463D29" w:rsidRDefault="00A401B1" w:rsidP="000F65D8">
      <w:pPr>
        <w:pStyle w:val="ListParagraph"/>
        <w:ind w:left="1080"/>
        <w:rPr>
          <w:lang w:val="en-CA"/>
        </w:rPr>
      </w:pPr>
      <w:r w:rsidRPr="00463D29">
        <w:rPr>
          <w:lang w:val="en-CA"/>
        </w:rPr>
        <w:t>Weather: Current and forecasted weather conditions</w:t>
      </w:r>
    </w:p>
    <w:p w14:paraId="24401982" w14:textId="75B1B861" w:rsidR="00C22FFC" w:rsidRPr="00463D29" w:rsidRDefault="00C22FFC" w:rsidP="000F65D8">
      <w:pPr>
        <w:pStyle w:val="ListParagraph"/>
        <w:ind w:left="1080"/>
        <w:rPr>
          <w:lang w:val="en-CA"/>
        </w:rPr>
      </w:pPr>
      <w:r w:rsidRPr="00463D29">
        <w:rPr>
          <w:lang w:val="en-CA"/>
        </w:rPr>
        <w:t>Cancelled Practice Day: A regularly scheduled practice day that is cancelled by the instructor</w:t>
      </w:r>
    </w:p>
    <w:p w14:paraId="18C9948A" w14:textId="3DFB66FC" w:rsidR="00C22FFC" w:rsidRPr="00463D29" w:rsidRDefault="00C22FFC" w:rsidP="000F65D8">
      <w:pPr>
        <w:pStyle w:val="ListParagraph"/>
        <w:ind w:left="1080"/>
        <w:rPr>
          <w:lang w:val="en-CA"/>
        </w:rPr>
      </w:pPr>
      <w:r w:rsidRPr="00463D29">
        <w:rPr>
          <w:lang w:val="en-CA"/>
        </w:rPr>
        <w:t>Missed Practice Day: An assigned practice day where the student chooses not to attend</w:t>
      </w:r>
    </w:p>
    <w:p w14:paraId="1AF17387" w14:textId="70AAB43A" w:rsidR="00C22FFC" w:rsidRPr="00463D29" w:rsidRDefault="00C22FFC" w:rsidP="000F65D8">
      <w:pPr>
        <w:pStyle w:val="ListParagraph"/>
        <w:ind w:left="1080"/>
        <w:rPr>
          <w:lang w:val="en-CA"/>
        </w:rPr>
      </w:pPr>
      <w:r w:rsidRPr="00463D29">
        <w:rPr>
          <w:lang w:val="en-CA"/>
        </w:rPr>
        <w:t>Make-up Day: Additional practice hours scheduled outside of assigned practice days</w:t>
      </w:r>
    </w:p>
    <w:p w14:paraId="03042C72" w14:textId="77777777" w:rsidR="000F65D8" w:rsidRPr="00463D29" w:rsidRDefault="000F65D8" w:rsidP="00C22FFC">
      <w:pPr>
        <w:spacing w:after="0"/>
        <w:rPr>
          <w:lang w:val="en-CA"/>
        </w:rPr>
      </w:pPr>
    </w:p>
    <w:p w14:paraId="5229B754" w14:textId="77777777" w:rsidR="000C6769" w:rsidRPr="00463D29" w:rsidRDefault="00D571C4" w:rsidP="00D24B91">
      <w:pPr>
        <w:pBdr>
          <w:bottom w:val="single" w:sz="4" w:space="1" w:color="auto"/>
        </w:pBdr>
        <w:rPr>
          <w:b/>
          <w:lang w:val="en-CA"/>
        </w:rPr>
      </w:pPr>
      <w:r w:rsidRPr="00463D29">
        <w:rPr>
          <w:b/>
          <w:lang w:val="en-CA"/>
        </w:rPr>
        <w:t>GUIDELINE</w:t>
      </w:r>
      <w:r w:rsidR="002F7A57" w:rsidRPr="00463D29">
        <w:rPr>
          <w:b/>
          <w:lang w:val="en-CA"/>
        </w:rPr>
        <w:t xml:space="preserve"> SCOPE</w:t>
      </w:r>
      <w:r w:rsidR="00AD2783" w:rsidRPr="00463D29">
        <w:rPr>
          <w:b/>
          <w:lang w:val="en-CA"/>
        </w:rPr>
        <w:t>*</w:t>
      </w:r>
      <w:r w:rsidR="00993AC4" w:rsidRPr="00463D29">
        <w:rPr>
          <w:b/>
          <w:lang w:val="en-CA"/>
        </w:rPr>
        <w:t>:</w:t>
      </w:r>
    </w:p>
    <w:p w14:paraId="256AE7EA" w14:textId="59B76083" w:rsidR="007C1AA4" w:rsidRPr="00463D29" w:rsidRDefault="00B52F9C" w:rsidP="007C1AA4">
      <w:pPr>
        <w:pStyle w:val="ListParagraph"/>
        <w:ind w:left="1080"/>
        <w:rPr>
          <w:lang w:val="en-CA"/>
        </w:rPr>
      </w:pPr>
      <w:r w:rsidRPr="00463D29">
        <w:rPr>
          <w:iCs/>
          <w:lang w:val="en-CA"/>
        </w:rPr>
        <w:t xml:space="preserve">This guideline </w:t>
      </w:r>
      <w:r w:rsidR="005D35D2" w:rsidRPr="00463D29">
        <w:rPr>
          <w:iCs/>
          <w:lang w:val="en-CA"/>
        </w:rPr>
        <w:t>applies to all NESA instructors, faculty members, and students participating in practice groups</w:t>
      </w:r>
      <w:r w:rsidRPr="00463D29">
        <w:rPr>
          <w:iCs/>
          <w:lang w:val="en-CA"/>
        </w:rPr>
        <w:t>.</w:t>
      </w:r>
    </w:p>
    <w:p w14:paraId="114FB0B0" w14:textId="77777777" w:rsidR="000C6769" w:rsidRPr="00463D29" w:rsidRDefault="000C6769" w:rsidP="002F7A57">
      <w:pPr>
        <w:pStyle w:val="ListParagraph"/>
        <w:ind w:left="1134"/>
        <w:rPr>
          <w:lang w:val="en-CA"/>
        </w:rPr>
      </w:pPr>
      <w:r w:rsidRPr="00463D29">
        <w:rPr>
          <w:lang w:val="en-CA"/>
        </w:rPr>
        <w:t xml:space="preserve"> </w:t>
      </w:r>
    </w:p>
    <w:p w14:paraId="3939F7A6" w14:textId="77777777" w:rsidR="000C6769" w:rsidRPr="00463D29" w:rsidRDefault="00993AC4" w:rsidP="002F7A57">
      <w:pPr>
        <w:pBdr>
          <w:bottom w:val="single" w:sz="4" w:space="1" w:color="auto"/>
        </w:pBdr>
        <w:rPr>
          <w:b/>
          <w:lang w:val="en-CA"/>
        </w:rPr>
      </w:pPr>
      <w:r w:rsidRPr="00463D29">
        <w:rPr>
          <w:b/>
          <w:lang w:val="en-CA"/>
        </w:rPr>
        <w:t xml:space="preserve">SPECIFICS OF THE </w:t>
      </w:r>
      <w:r w:rsidR="00D571C4" w:rsidRPr="00463D29">
        <w:rPr>
          <w:b/>
          <w:lang w:val="en-CA"/>
        </w:rPr>
        <w:t>GUIDELINE</w:t>
      </w:r>
      <w:r w:rsidRPr="00463D29">
        <w:rPr>
          <w:b/>
          <w:lang w:val="en-CA"/>
        </w:rPr>
        <w:t xml:space="preserve">: </w:t>
      </w:r>
    </w:p>
    <w:p w14:paraId="3A8D46A0" w14:textId="77777777" w:rsidR="004D1D61" w:rsidRPr="00463D29" w:rsidRDefault="00B52F9C" w:rsidP="00B52F9C">
      <w:pPr>
        <w:pStyle w:val="ListParagraph"/>
        <w:numPr>
          <w:ilvl w:val="0"/>
          <w:numId w:val="13"/>
        </w:numPr>
        <w:rPr>
          <w:lang w:val="en-CA"/>
        </w:rPr>
      </w:pPr>
      <w:r w:rsidRPr="00463D29">
        <w:rPr>
          <w:iCs/>
          <w:lang w:val="en-CA"/>
        </w:rPr>
        <w:t>Only instructors can cancel a practice day</w:t>
      </w:r>
      <w:r w:rsidR="004D1D61" w:rsidRPr="00463D29">
        <w:rPr>
          <w:iCs/>
          <w:lang w:val="en-CA"/>
        </w:rPr>
        <w:t>.</w:t>
      </w:r>
    </w:p>
    <w:p w14:paraId="63D38ED1" w14:textId="61843B2D" w:rsidR="004D1D61" w:rsidRPr="00463D29" w:rsidRDefault="004D1D61" w:rsidP="00B52F9C">
      <w:pPr>
        <w:pStyle w:val="ListParagraph"/>
        <w:numPr>
          <w:ilvl w:val="0"/>
          <w:numId w:val="13"/>
        </w:numPr>
        <w:rPr>
          <w:lang w:val="en-CA"/>
        </w:rPr>
      </w:pPr>
      <w:r w:rsidRPr="00463D29">
        <w:rPr>
          <w:iCs/>
          <w:lang w:val="en-CA"/>
        </w:rPr>
        <w:t>Instructors will make every attempt to arrange alternate learning activities for students if a practice day is cancelled.</w:t>
      </w:r>
    </w:p>
    <w:p w14:paraId="28DF120E" w14:textId="55045313" w:rsidR="00C22FFC" w:rsidRPr="00463D29" w:rsidRDefault="00C22FFC" w:rsidP="00B52F9C">
      <w:pPr>
        <w:pStyle w:val="ListParagraph"/>
        <w:numPr>
          <w:ilvl w:val="0"/>
          <w:numId w:val="13"/>
        </w:numPr>
        <w:rPr>
          <w:lang w:val="en-CA"/>
        </w:rPr>
      </w:pPr>
      <w:r w:rsidRPr="00463D29">
        <w:rPr>
          <w:iCs/>
          <w:lang w:val="en-CA"/>
        </w:rPr>
        <w:t xml:space="preserve">The NESA BN Programs will </w:t>
      </w:r>
      <w:r w:rsidR="00CC44CB" w:rsidRPr="00463D29">
        <w:rPr>
          <w:b/>
          <w:bCs/>
          <w:iCs/>
          <w:lang w:val="en-CA"/>
        </w:rPr>
        <w:t>NOT</w:t>
      </w:r>
      <w:r w:rsidRPr="00463D29">
        <w:rPr>
          <w:iCs/>
          <w:lang w:val="en-CA"/>
        </w:rPr>
        <w:t xml:space="preserve"> provide make-up days for missed/cancelled clinical practice days</w:t>
      </w:r>
      <w:r w:rsidR="00CC44CB" w:rsidRPr="00463D29">
        <w:rPr>
          <w:iCs/>
          <w:lang w:val="en-CA"/>
        </w:rPr>
        <w:t xml:space="preserve"> regardless of the circumstances.</w:t>
      </w:r>
    </w:p>
    <w:p w14:paraId="325D88D0" w14:textId="4F277136" w:rsidR="00A401B1" w:rsidRPr="00463D29" w:rsidRDefault="004D1D61" w:rsidP="00A401B1">
      <w:pPr>
        <w:pStyle w:val="ListParagraph"/>
        <w:numPr>
          <w:ilvl w:val="0"/>
          <w:numId w:val="13"/>
        </w:numPr>
        <w:rPr>
          <w:lang w:val="en-CA"/>
        </w:rPr>
      </w:pPr>
      <w:r w:rsidRPr="00463D29">
        <w:rPr>
          <w:iCs/>
          <w:lang w:val="en-CA"/>
        </w:rPr>
        <w:t xml:space="preserve">For </w:t>
      </w:r>
      <w:r w:rsidR="00E91F8D" w:rsidRPr="00463D29">
        <w:rPr>
          <w:iCs/>
          <w:lang w:val="en-CA"/>
        </w:rPr>
        <w:t xml:space="preserve">consistency in accessing </w:t>
      </w:r>
      <w:r w:rsidRPr="00463D29">
        <w:rPr>
          <w:iCs/>
          <w:lang w:val="en-CA"/>
        </w:rPr>
        <w:t xml:space="preserve">weather </w:t>
      </w:r>
      <w:r w:rsidR="00A401B1" w:rsidRPr="00463D29">
        <w:rPr>
          <w:iCs/>
          <w:lang w:val="en-CA"/>
        </w:rPr>
        <w:t xml:space="preserve">and road conditions </w:t>
      </w:r>
      <w:r w:rsidRPr="00463D29">
        <w:rPr>
          <w:iCs/>
          <w:lang w:val="en-CA"/>
        </w:rPr>
        <w:t xml:space="preserve">information, instructors and students should use </w:t>
      </w:r>
      <w:r w:rsidR="00C22FFC" w:rsidRPr="00463D29">
        <w:rPr>
          <w:i/>
          <w:lang w:val="en-CA"/>
        </w:rPr>
        <w:t>The Weather Network</w:t>
      </w:r>
      <w:r w:rsidR="00A401B1" w:rsidRPr="00463D29">
        <w:rPr>
          <w:iCs/>
          <w:lang w:val="en-CA"/>
        </w:rPr>
        <w:t xml:space="preserve"> for weather, and </w:t>
      </w:r>
      <w:r w:rsidR="00A401B1" w:rsidRPr="00463D29">
        <w:rPr>
          <w:i/>
          <w:lang w:val="en-CA"/>
        </w:rPr>
        <w:t>AMA Road Report</w:t>
      </w:r>
      <w:r w:rsidR="00A401B1" w:rsidRPr="00463D29">
        <w:rPr>
          <w:iCs/>
          <w:lang w:val="en-CA"/>
        </w:rPr>
        <w:t xml:space="preserve"> for road conditions.</w:t>
      </w:r>
    </w:p>
    <w:p w14:paraId="251F78B8" w14:textId="668483DA" w:rsidR="009F4F9F" w:rsidRPr="00463D29" w:rsidRDefault="004D1D61" w:rsidP="00B52F9C">
      <w:pPr>
        <w:pStyle w:val="ListParagraph"/>
        <w:numPr>
          <w:ilvl w:val="0"/>
          <w:numId w:val="13"/>
        </w:numPr>
        <w:rPr>
          <w:lang w:val="en-CA"/>
        </w:rPr>
      </w:pPr>
      <w:r w:rsidRPr="00463D29">
        <w:rPr>
          <w:iCs/>
          <w:lang w:val="en-CA"/>
        </w:rPr>
        <w:lastRenderedPageBreak/>
        <w:t>If an instructor deems it necessary to cancel a practice day, the instructor must inform all affected students</w:t>
      </w:r>
      <w:r w:rsidR="009F4F9F" w:rsidRPr="00463D29">
        <w:rPr>
          <w:iCs/>
          <w:lang w:val="en-CA"/>
        </w:rPr>
        <w:t xml:space="preserve"> and the </w:t>
      </w:r>
      <w:r w:rsidR="00E26C26" w:rsidRPr="00463D29">
        <w:rPr>
          <w:iCs/>
          <w:lang w:val="en-CA"/>
        </w:rPr>
        <w:t>Practice Coordinator (LC)/ Assistant Dean, Nursing (UL)</w:t>
      </w:r>
      <w:r w:rsidR="009F4F9F" w:rsidRPr="00463D29">
        <w:rPr>
          <w:iCs/>
          <w:lang w:val="en-CA"/>
        </w:rPr>
        <w:t xml:space="preserve"> </w:t>
      </w:r>
      <w:r w:rsidR="00FA454E" w:rsidRPr="00463D29">
        <w:rPr>
          <w:b/>
          <w:bCs/>
          <w:i/>
          <w:u w:val="single"/>
          <w:lang w:val="en-CA"/>
        </w:rPr>
        <w:t>ideally</w:t>
      </w:r>
      <w:r w:rsidRPr="00463D29">
        <w:rPr>
          <w:iCs/>
          <w:lang w:val="en-CA"/>
        </w:rPr>
        <w:t xml:space="preserve"> </w:t>
      </w:r>
      <w:r w:rsidR="00FA454E" w:rsidRPr="00463D29">
        <w:rPr>
          <w:iCs/>
          <w:lang w:val="en-CA"/>
        </w:rPr>
        <w:t xml:space="preserve">a minimum of </w:t>
      </w:r>
      <w:r w:rsidR="009F4F9F" w:rsidRPr="00463D29">
        <w:rPr>
          <w:iCs/>
          <w:lang w:val="en-CA"/>
        </w:rPr>
        <w:t>two hours</w:t>
      </w:r>
      <w:r w:rsidRPr="00463D29">
        <w:rPr>
          <w:iCs/>
          <w:lang w:val="en-CA"/>
        </w:rPr>
        <w:t xml:space="preserve"> prior to the start of the practice day/shift.</w:t>
      </w:r>
    </w:p>
    <w:p w14:paraId="52AF93BE" w14:textId="156C8CC5" w:rsidR="009F4F9F" w:rsidRPr="00463D29" w:rsidRDefault="009F4F9F" w:rsidP="00B52F9C">
      <w:pPr>
        <w:pStyle w:val="ListParagraph"/>
        <w:numPr>
          <w:ilvl w:val="0"/>
          <w:numId w:val="13"/>
        </w:numPr>
        <w:rPr>
          <w:lang w:val="en-CA"/>
        </w:rPr>
      </w:pPr>
      <w:r w:rsidRPr="00463D29">
        <w:rPr>
          <w:iCs/>
          <w:lang w:val="en-CA"/>
        </w:rPr>
        <w:t>Cancelled practice days due to weather may only occur for rural practice placements where highway driving may pose a safety risk to students and</w:t>
      </w:r>
      <w:r w:rsidR="002D3AA1" w:rsidRPr="00463D29">
        <w:rPr>
          <w:iCs/>
          <w:lang w:val="en-CA"/>
        </w:rPr>
        <w:t>/or</w:t>
      </w:r>
      <w:r w:rsidRPr="00463D29">
        <w:rPr>
          <w:iCs/>
          <w:lang w:val="en-CA"/>
        </w:rPr>
        <w:t xml:space="preserve"> instructors. Practice days based in Lethbridge would only be cancelled if Lethbridge College, </w:t>
      </w:r>
      <w:r w:rsidR="009D5A49" w:rsidRPr="00463D29">
        <w:rPr>
          <w:iCs/>
          <w:lang w:val="en-CA"/>
        </w:rPr>
        <w:t xml:space="preserve">the </w:t>
      </w:r>
      <w:r w:rsidRPr="00463D29">
        <w:rPr>
          <w:iCs/>
          <w:lang w:val="en-CA"/>
        </w:rPr>
        <w:t>University of Lethbridge, or the practice agency/site is closed/shut down.</w:t>
      </w:r>
    </w:p>
    <w:p w14:paraId="00611E7D" w14:textId="04C33657" w:rsidR="00FA454E" w:rsidRPr="00463D29" w:rsidRDefault="00FA454E" w:rsidP="00463D29">
      <w:pPr>
        <w:rPr>
          <w:lang w:val="en-CA"/>
        </w:rPr>
      </w:pPr>
      <w:r w:rsidRPr="00463D29">
        <w:rPr>
          <w:lang w:val="en-CA"/>
        </w:rPr>
        <w:t>Practice Day Cancellation Process Related to Weather</w:t>
      </w:r>
      <w:r w:rsidR="00463D29" w:rsidRPr="00463D29">
        <w:rPr>
          <w:lang w:val="en-CA"/>
        </w:rPr>
        <w:t>:</w:t>
      </w:r>
    </w:p>
    <w:p w14:paraId="7A002BCD" w14:textId="77777777" w:rsidR="00FA454E" w:rsidRPr="00463D29" w:rsidRDefault="00FA454E" w:rsidP="00FA454E">
      <w:pPr>
        <w:pStyle w:val="NormalWeb"/>
        <w:numPr>
          <w:ilvl w:val="0"/>
          <w:numId w:val="13"/>
        </w:numPr>
        <w:shd w:val="clear" w:color="auto" w:fill="FFFFFF"/>
        <w:spacing w:before="0" w:beforeAutospacing="0" w:after="0" w:afterAutospacing="0"/>
        <w:textAlignment w:val="baseline"/>
        <w:rPr>
          <w:rFonts w:ascii="Calibri" w:hAnsi="Calibri" w:cs="Calibri"/>
          <w:color w:val="323130"/>
          <w:sz w:val="22"/>
          <w:szCs w:val="22"/>
        </w:rPr>
      </w:pPr>
      <w:r w:rsidRPr="00463D29">
        <w:rPr>
          <w:rFonts w:ascii="Calibri" w:hAnsi="Calibri" w:cs="Calibri"/>
          <w:color w:val="323130"/>
          <w:sz w:val="22"/>
          <w:szCs w:val="22"/>
          <w:u w:val="single"/>
          <w:bdr w:val="none" w:sz="0" w:space="0" w:color="auto" w:frame="1"/>
        </w:rPr>
        <w:t>Unless</w:t>
      </w:r>
      <w:r w:rsidRPr="00463D29">
        <w:rPr>
          <w:rFonts w:ascii="Calibri" w:hAnsi="Calibri" w:cs="Calibri"/>
          <w:color w:val="323130"/>
          <w:sz w:val="22"/>
          <w:szCs w:val="22"/>
          <w:bdr w:val="none" w:sz="0" w:space="0" w:color="auto" w:frame="1"/>
        </w:rPr>
        <w:t> the University cancels classes/closes, all clinical placements within Lethbridge continue as scheduled (</w:t>
      </w:r>
      <w:proofErr w:type="gramStart"/>
      <w:r w:rsidRPr="00463D29">
        <w:rPr>
          <w:rFonts w:ascii="Calibri" w:hAnsi="Calibri" w:cs="Calibri"/>
          <w:color w:val="323130"/>
          <w:sz w:val="22"/>
          <w:szCs w:val="22"/>
          <w:bdr w:val="none" w:sz="0" w:space="0" w:color="auto" w:frame="1"/>
        </w:rPr>
        <w:t>i.e.</w:t>
      </w:r>
      <w:proofErr w:type="gramEnd"/>
      <w:r w:rsidRPr="00463D29">
        <w:rPr>
          <w:rFonts w:ascii="Calibri" w:hAnsi="Calibri" w:cs="Calibri"/>
          <w:color w:val="323130"/>
          <w:sz w:val="22"/>
          <w:szCs w:val="22"/>
          <w:bdr w:val="none" w:sz="0" w:space="0" w:color="auto" w:frame="1"/>
        </w:rPr>
        <w:t xml:space="preserve"> no snow days in the city at all)</w:t>
      </w:r>
    </w:p>
    <w:p w14:paraId="739D63BC" w14:textId="04FB93BA" w:rsidR="00FA454E" w:rsidRPr="00463D29" w:rsidRDefault="00FA454E" w:rsidP="00FA454E">
      <w:pPr>
        <w:pStyle w:val="NormalWeb"/>
        <w:numPr>
          <w:ilvl w:val="0"/>
          <w:numId w:val="13"/>
        </w:numPr>
        <w:shd w:val="clear" w:color="auto" w:fill="FFFFFF"/>
        <w:spacing w:before="0" w:beforeAutospacing="0" w:after="0" w:afterAutospacing="0"/>
        <w:textAlignment w:val="baseline"/>
        <w:rPr>
          <w:rFonts w:ascii="Calibri" w:hAnsi="Calibri" w:cs="Calibri"/>
          <w:color w:val="323130"/>
          <w:sz w:val="22"/>
          <w:szCs w:val="22"/>
        </w:rPr>
      </w:pPr>
      <w:r w:rsidRPr="00463D29">
        <w:rPr>
          <w:rFonts w:ascii="Calibri" w:hAnsi="Calibri" w:cs="Calibri"/>
          <w:color w:val="323130"/>
          <w:sz w:val="22"/>
          <w:szCs w:val="22"/>
          <w:bdr w:val="none" w:sz="0" w:space="0" w:color="auto" w:frame="1"/>
        </w:rPr>
        <w:t>Students in senior preceptorship placements (</w:t>
      </w:r>
      <w:proofErr w:type="gramStart"/>
      <w:r w:rsidRPr="00463D29">
        <w:rPr>
          <w:rFonts w:ascii="Calibri" w:hAnsi="Calibri" w:cs="Calibri"/>
          <w:color w:val="323130"/>
          <w:sz w:val="22"/>
          <w:szCs w:val="22"/>
          <w:bdr w:val="none" w:sz="0" w:space="0" w:color="auto" w:frame="1"/>
        </w:rPr>
        <w:t>i.e.</w:t>
      </w:r>
      <w:proofErr w:type="gramEnd"/>
      <w:r w:rsidRPr="00463D29">
        <w:rPr>
          <w:rFonts w:ascii="Calibri" w:hAnsi="Calibri" w:cs="Calibri"/>
          <w:color w:val="323130"/>
          <w:sz w:val="22"/>
          <w:szCs w:val="22"/>
          <w:bdr w:val="none" w:sz="0" w:space="0" w:color="auto" w:frame="1"/>
        </w:rPr>
        <w:t xml:space="preserve"> not directly under the instructor’s supervision) consult with the faculty advisor/preceptor if they cannot get to their placement location, but otherwise are expected to attend. (Example: a student may be placed in Taber and live there, but the University has closed/cancelled classes; that student can still attend their preceptor shift, as there is no rural travel involved).</w:t>
      </w:r>
    </w:p>
    <w:p w14:paraId="780824B2" w14:textId="4690D28B" w:rsidR="00FA454E" w:rsidRPr="00463D29" w:rsidRDefault="00FA454E" w:rsidP="00FA454E">
      <w:pPr>
        <w:pStyle w:val="NormalWeb"/>
        <w:numPr>
          <w:ilvl w:val="0"/>
          <w:numId w:val="13"/>
        </w:numPr>
        <w:shd w:val="clear" w:color="auto" w:fill="FFFFFF"/>
        <w:spacing w:before="0" w:beforeAutospacing="0" w:after="0" w:afterAutospacing="0"/>
        <w:textAlignment w:val="baseline"/>
        <w:rPr>
          <w:rFonts w:ascii="Calibri" w:hAnsi="Calibri" w:cs="Calibri"/>
          <w:color w:val="323130"/>
          <w:sz w:val="22"/>
          <w:szCs w:val="22"/>
        </w:rPr>
      </w:pPr>
      <w:r w:rsidRPr="00463D29">
        <w:rPr>
          <w:rFonts w:ascii="Calibri" w:hAnsi="Calibri" w:cs="Calibri"/>
          <w:color w:val="323130"/>
          <w:sz w:val="22"/>
          <w:szCs w:val="22"/>
          <w:bdr w:val="none" w:sz="0" w:space="0" w:color="auto" w:frame="1"/>
        </w:rPr>
        <w:t>Instructors with clinical groups in rural sites (</w:t>
      </w:r>
      <w:proofErr w:type="gramStart"/>
      <w:r w:rsidRPr="00463D29">
        <w:rPr>
          <w:rFonts w:ascii="Calibri" w:hAnsi="Calibri" w:cs="Calibri"/>
          <w:color w:val="323130"/>
          <w:sz w:val="22"/>
          <w:szCs w:val="22"/>
          <w:bdr w:val="none" w:sz="0" w:space="0" w:color="auto" w:frame="1"/>
        </w:rPr>
        <w:t>i.e.</w:t>
      </w:r>
      <w:proofErr w:type="gramEnd"/>
      <w:r w:rsidRPr="00463D29">
        <w:rPr>
          <w:rFonts w:ascii="Calibri" w:hAnsi="Calibri" w:cs="Calibri"/>
          <w:color w:val="323130"/>
          <w:sz w:val="22"/>
          <w:szCs w:val="22"/>
          <w:bdr w:val="none" w:sz="0" w:space="0" w:color="auto" w:frame="1"/>
        </w:rPr>
        <w:t xml:space="preserve"> students must travel) are required to check the AMA Road Report and The Weather Network to determine safety.</w:t>
      </w:r>
    </w:p>
    <w:p w14:paraId="6B74B52D" w14:textId="30E3D1A1" w:rsidR="00FA454E" w:rsidRPr="00463D29" w:rsidRDefault="00FA454E" w:rsidP="00463D29">
      <w:pPr>
        <w:pStyle w:val="NormalWeb"/>
        <w:numPr>
          <w:ilvl w:val="0"/>
          <w:numId w:val="13"/>
        </w:numPr>
        <w:shd w:val="clear" w:color="auto" w:fill="FFFFFF"/>
        <w:spacing w:before="0" w:beforeAutospacing="0" w:after="0" w:afterAutospacing="0"/>
        <w:textAlignment w:val="baseline"/>
        <w:rPr>
          <w:rFonts w:ascii="Calibri" w:hAnsi="Calibri" w:cs="Calibri"/>
          <w:color w:val="323130"/>
          <w:sz w:val="22"/>
          <w:szCs w:val="22"/>
        </w:rPr>
      </w:pPr>
      <w:r w:rsidRPr="00463D29">
        <w:rPr>
          <w:rFonts w:ascii="Calibri" w:hAnsi="Calibri" w:cs="Calibri"/>
          <w:color w:val="323130"/>
          <w:sz w:val="22"/>
          <w:szCs w:val="22"/>
          <w:bdr w:val="none" w:sz="0" w:space="0" w:color="auto" w:frame="1"/>
        </w:rPr>
        <w:t>a</w:t>
      </w:r>
      <w:r w:rsidRPr="00F93C8A">
        <w:rPr>
          <w:rFonts w:ascii="Calibri" w:hAnsi="Calibri" w:cs="Calibri"/>
          <w:color w:val="323130"/>
          <w:sz w:val="22"/>
          <w:szCs w:val="22"/>
          <w:bdr w:val="none" w:sz="0" w:space="0" w:color="auto" w:frame="1"/>
        </w:rPr>
        <w:t>.</w:t>
      </w:r>
      <w:r w:rsidRPr="00F93C8A">
        <w:rPr>
          <w:color w:val="323130"/>
          <w:sz w:val="14"/>
          <w:szCs w:val="14"/>
          <w:bdr w:val="none" w:sz="0" w:space="0" w:color="auto" w:frame="1"/>
        </w:rPr>
        <w:t>       </w:t>
      </w:r>
      <w:r w:rsidRPr="00F93C8A">
        <w:rPr>
          <w:rFonts w:ascii="Calibri" w:hAnsi="Calibri" w:cs="Calibri"/>
          <w:color w:val="323130"/>
          <w:sz w:val="22"/>
          <w:szCs w:val="22"/>
          <w:u w:val="single"/>
          <w:bdr w:val="none" w:sz="0" w:space="0" w:color="auto" w:frame="1"/>
        </w:rPr>
        <w:t>If roads are </w:t>
      </w:r>
      <w:r w:rsidRPr="00F93C8A">
        <w:rPr>
          <w:rFonts w:ascii="Calibri" w:hAnsi="Calibri" w:cs="Calibri"/>
          <w:b/>
          <w:bCs/>
          <w:color w:val="FF0000"/>
          <w:sz w:val="22"/>
          <w:szCs w:val="22"/>
          <w:u w:val="single"/>
          <w:bdr w:val="none" w:sz="0" w:space="0" w:color="auto" w:frame="1"/>
        </w:rPr>
        <w:t>red</w:t>
      </w:r>
      <w:r w:rsidRPr="00463D29">
        <w:rPr>
          <w:rFonts w:ascii="Calibri" w:hAnsi="Calibri" w:cs="Calibri"/>
          <w:color w:val="323130"/>
          <w:sz w:val="22"/>
          <w:szCs w:val="22"/>
          <w:bdr w:val="none" w:sz="0" w:space="0" w:color="auto" w:frame="1"/>
        </w:rPr>
        <w:t>, the instructor usually cancels clinical and engages in other activities with the students on campus (</w:t>
      </w:r>
      <w:proofErr w:type="gramStart"/>
      <w:r w:rsidRPr="00463D29">
        <w:rPr>
          <w:rFonts w:ascii="Calibri" w:hAnsi="Calibri" w:cs="Calibri"/>
          <w:color w:val="323130"/>
          <w:sz w:val="22"/>
          <w:szCs w:val="22"/>
          <w:bdr w:val="none" w:sz="0" w:space="0" w:color="auto" w:frame="1"/>
        </w:rPr>
        <w:t>i.e.</w:t>
      </w:r>
      <w:proofErr w:type="gramEnd"/>
      <w:r w:rsidRPr="00463D29">
        <w:rPr>
          <w:rFonts w:ascii="Calibri" w:hAnsi="Calibri" w:cs="Calibri"/>
          <w:color w:val="323130"/>
          <w:sz w:val="22"/>
          <w:szCs w:val="22"/>
          <w:bdr w:val="none" w:sz="0" w:space="0" w:color="auto" w:frame="1"/>
        </w:rPr>
        <w:t xml:space="preserve"> Simulation, low-fidelity labs, role plays, etc.).  However, if members of the group live outside of Lethbridge and cannot safely get to campus for that activity, then travel is not advised for them and they are provided the learning electronically or other arrangements are made at the instructor’s discretion.</w:t>
      </w:r>
    </w:p>
    <w:p w14:paraId="77576A91" w14:textId="77777777" w:rsidR="00FA454E" w:rsidRPr="00463D29" w:rsidRDefault="00FA454E" w:rsidP="00463D29">
      <w:pPr>
        <w:pStyle w:val="NormalWeb"/>
        <w:shd w:val="clear" w:color="auto" w:fill="FFFFFF"/>
        <w:spacing w:before="0" w:beforeAutospacing="0" w:after="0" w:afterAutospacing="0"/>
        <w:ind w:left="1494"/>
        <w:textAlignment w:val="baseline"/>
        <w:rPr>
          <w:rFonts w:ascii="Calibri" w:hAnsi="Calibri" w:cs="Calibri"/>
          <w:color w:val="323130"/>
          <w:sz w:val="22"/>
          <w:szCs w:val="22"/>
        </w:rPr>
      </w:pPr>
      <w:r w:rsidRPr="00463D29">
        <w:rPr>
          <w:rFonts w:ascii="Calibri" w:hAnsi="Calibri" w:cs="Calibri"/>
          <w:color w:val="323130"/>
          <w:sz w:val="22"/>
          <w:szCs w:val="22"/>
          <w:bdr w:val="none" w:sz="0" w:space="0" w:color="auto" w:frame="1"/>
        </w:rPr>
        <w:t>b.</w:t>
      </w:r>
      <w:r w:rsidRPr="00463D29">
        <w:rPr>
          <w:color w:val="323130"/>
          <w:sz w:val="14"/>
          <w:szCs w:val="14"/>
          <w:bdr w:val="none" w:sz="0" w:space="0" w:color="auto" w:frame="1"/>
        </w:rPr>
        <w:t>       </w:t>
      </w:r>
      <w:r w:rsidRPr="00F93C8A">
        <w:rPr>
          <w:rFonts w:ascii="Calibri" w:hAnsi="Calibri" w:cs="Calibri"/>
          <w:color w:val="323130"/>
          <w:sz w:val="22"/>
          <w:szCs w:val="22"/>
          <w:u w:val="single"/>
          <w:bdr w:val="none" w:sz="0" w:space="0" w:color="auto" w:frame="1"/>
        </w:rPr>
        <w:t>If roads are </w:t>
      </w:r>
      <w:r w:rsidRPr="00F93C8A">
        <w:rPr>
          <w:rFonts w:ascii="Calibri" w:hAnsi="Calibri" w:cs="Calibri"/>
          <w:b/>
          <w:bCs/>
          <w:color w:val="323130"/>
          <w:sz w:val="22"/>
          <w:szCs w:val="22"/>
          <w:u w:val="single"/>
          <w:bdr w:val="none" w:sz="0" w:space="0" w:color="auto" w:frame="1"/>
          <w:shd w:val="clear" w:color="auto" w:fill="FFFF00"/>
        </w:rPr>
        <w:t>y</w:t>
      </w:r>
      <w:r w:rsidRPr="00F93C8A">
        <w:rPr>
          <w:rFonts w:ascii="Calibri" w:hAnsi="Calibri" w:cs="Calibri"/>
          <w:b/>
          <w:bCs/>
          <w:i/>
          <w:iCs/>
          <w:color w:val="323130"/>
          <w:sz w:val="22"/>
          <w:szCs w:val="22"/>
          <w:u w:val="single"/>
          <w:bdr w:val="none" w:sz="0" w:space="0" w:color="auto" w:frame="1"/>
          <w:shd w:val="clear" w:color="auto" w:fill="FFFF00"/>
        </w:rPr>
        <w:t>ellow</w:t>
      </w:r>
      <w:r w:rsidRPr="00463D29">
        <w:rPr>
          <w:rFonts w:ascii="Calibri" w:hAnsi="Calibri" w:cs="Calibri"/>
          <w:color w:val="323130"/>
          <w:sz w:val="22"/>
          <w:szCs w:val="22"/>
          <w:bdr w:val="none" w:sz="0" w:space="0" w:color="auto" w:frame="1"/>
        </w:rPr>
        <w:t xml:space="preserve">, it is the instructor’s discretion (based on additional information about forecasted conditions) to go to clinical or to adjust activities if needed.  (Example: perhaps the road </w:t>
      </w:r>
      <w:proofErr w:type="gramStart"/>
      <w:r w:rsidRPr="00463D29">
        <w:rPr>
          <w:rFonts w:ascii="Calibri" w:hAnsi="Calibri" w:cs="Calibri"/>
          <w:color w:val="323130"/>
          <w:sz w:val="22"/>
          <w:szCs w:val="22"/>
          <w:bdr w:val="none" w:sz="0" w:space="0" w:color="auto" w:frame="1"/>
        </w:rPr>
        <w:t>are</w:t>
      </w:r>
      <w:proofErr w:type="gramEnd"/>
      <w:r w:rsidRPr="00463D29">
        <w:rPr>
          <w:rFonts w:ascii="Calibri" w:hAnsi="Calibri" w:cs="Calibri"/>
          <w:color w:val="323130"/>
          <w:sz w:val="22"/>
          <w:szCs w:val="22"/>
          <w:bdr w:val="none" w:sz="0" w:space="0" w:color="auto" w:frame="1"/>
        </w:rPr>
        <w:t xml:space="preserve"> yellow in the morning but the forecast looks better, the instructor might start “late”, or when possible if no other group is at the site could change the shift times to enable students to still get the experience.  Consultation with the site and Practice Coordinator (LC)/Assistant Dean Nursing (UL) is required for any shift changes).</w:t>
      </w:r>
    </w:p>
    <w:p w14:paraId="6FA03A2E" w14:textId="72546E19" w:rsidR="00FA454E" w:rsidRPr="00463D29" w:rsidRDefault="00FA454E" w:rsidP="00FA454E">
      <w:pPr>
        <w:pStyle w:val="NormalWeb"/>
        <w:numPr>
          <w:ilvl w:val="0"/>
          <w:numId w:val="13"/>
        </w:numPr>
        <w:shd w:val="clear" w:color="auto" w:fill="FFFFFF"/>
        <w:spacing w:before="0" w:beforeAutospacing="0" w:after="0" w:afterAutospacing="0"/>
        <w:textAlignment w:val="baseline"/>
        <w:rPr>
          <w:rFonts w:ascii="Calibri" w:hAnsi="Calibri" w:cs="Calibri"/>
          <w:color w:val="323130"/>
          <w:sz w:val="22"/>
          <w:szCs w:val="22"/>
        </w:rPr>
      </w:pPr>
      <w:r w:rsidRPr="00463D29">
        <w:rPr>
          <w:rFonts w:ascii="Calibri" w:hAnsi="Calibri" w:cs="Calibri"/>
          <w:color w:val="323130"/>
          <w:sz w:val="22"/>
          <w:szCs w:val="22"/>
          <w:bdr w:val="none" w:sz="0" w:space="0" w:color="auto" w:frame="1"/>
        </w:rPr>
        <w:t>Instructors who </w:t>
      </w:r>
      <w:r w:rsidRPr="00463D29">
        <w:rPr>
          <w:rFonts w:ascii="Calibri" w:hAnsi="Calibri" w:cs="Calibri"/>
          <w:i/>
          <w:iCs/>
          <w:color w:val="323130"/>
          <w:sz w:val="22"/>
          <w:szCs w:val="22"/>
          <w:bdr w:val="none" w:sz="0" w:space="0" w:color="auto" w:frame="1"/>
        </w:rPr>
        <w:t>live</w:t>
      </w:r>
      <w:r w:rsidRPr="00463D29">
        <w:rPr>
          <w:rFonts w:ascii="Calibri" w:hAnsi="Calibri" w:cs="Calibri"/>
          <w:color w:val="323130"/>
          <w:sz w:val="22"/>
          <w:szCs w:val="22"/>
          <w:bdr w:val="none" w:sz="0" w:space="0" w:color="auto" w:frame="1"/>
        </w:rPr>
        <w:t xml:space="preserve"> in the rural </w:t>
      </w:r>
      <w:proofErr w:type="gramStart"/>
      <w:r w:rsidRPr="00463D29">
        <w:rPr>
          <w:rFonts w:ascii="Calibri" w:hAnsi="Calibri" w:cs="Calibri"/>
          <w:color w:val="323130"/>
          <w:sz w:val="22"/>
          <w:szCs w:val="22"/>
          <w:bdr w:val="none" w:sz="0" w:space="0" w:color="auto" w:frame="1"/>
        </w:rPr>
        <w:t>site</w:t>
      </w:r>
      <w:proofErr w:type="gramEnd"/>
      <w:r w:rsidRPr="00463D29">
        <w:rPr>
          <w:rFonts w:ascii="Calibri" w:hAnsi="Calibri" w:cs="Calibri"/>
          <w:color w:val="323130"/>
          <w:sz w:val="22"/>
          <w:szCs w:val="22"/>
          <w:bdr w:val="none" w:sz="0" w:space="0" w:color="auto" w:frame="1"/>
        </w:rPr>
        <w:t xml:space="preserve"> but students are coming from Lethbridge: consult the AMA Road Report and communicate to students about travel. Often in these cases, it’s difficult to judge the road conditions unless the instructor has experienced them, so it might be the student who advises the instructor on the conditions and seeks direction.  However, it is still the instructor’s decision whether to cancel the shift or not; students electing not to go if the instructor does not cancel would be considered to have “missed” that day.</w:t>
      </w:r>
    </w:p>
    <w:p w14:paraId="4981E0B0" w14:textId="5D086FBE" w:rsidR="00FA454E" w:rsidRPr="00463D29" w:rsidRDefault="00FA454E" w:rsidP="00463D29">
      <w:pPr>
        <w:pStyle w:val="NormalWeb"/>
        <w:numPr>
          <w:ilvl w:val="0"/>
          <w:numId w:val="13"/>
        </w:numPr>
        <w:shd w:val="clear" w:color="auto" w:fill="FFFFFF"/>
        <w:spacing w:before="0" w:beforeAutospacing="0" w:after="0" w:afterAutospacing="0"/>
        <w:textAlignment w:val="baseline"/>
        <w:rPr>
          <w:rFonts w:ascii="Calibri" w:hAnsi="Calibri" w:cs="Calibri"/>
          <w:color w:val="323130"/>
          <w:sz w:val="22"/>
          <w:szCs w:val="22"/>
        </w:rPr>
      </w:pPr>
      <w:r w:rsidRPr="00463D29">
        <w:rPr>
          <w:color w:val="323130"/>
          <w:sz w:val="14"/>
          <w:szCs w:val="14"/>
          <w:bdr w:val="none" w:sz="0" w:space="0" w:color="auto" w:frame="1"/>
        </w:rPr>
        <w:t> </w:t>
      </w:r>
      <w:r w:rsidRPr="00463D29">
        <w:rPr>
          <w:rFonts w:ascii="Calibri" w:hAnsi="Calibri" w:cs="Calibri"/>
          <w:color w:val="323130"/>
          <w:sz w:val="22"/>
          <w:szCs w:val="22"/>
          <w:bdr w:val="none" w:sz="0" w:space="0" w:color="auto" w:frame="1"/>
        </w:rPr>
        <w:t>In </w:t>
      </w:r>
      <w:r w:rsidRPr="00463D29">
        <w:rPr>
          <w:rFonts w:ascii="Calibri" w:hAnsi="Calibri" w:cs="Calibri"/>
          <w:i/>
          <w:iCs/>
          <w:color w:val="323130"/>
          <w:sz w:val="22"/>
          <w:szCs w:val="22"/>
          <w:u w:val="single"/>
          <w:bdr w:val="none" w:sz="0" w:space="0" w:color="auto" w:frame="1"/>
        </w:rPr>
        <w:t>all</w:t>
      </w:r>
      <w:r w:rsidRPr="00463D29">
        <w:rPr>
          <w:rFonts w:ascii="Calibri" w:hAnsi="Calibri" w:cs="Calibri"/>
          <w:color w:val="323130"/>
          <w:sz w:val="22"/>
          <w:szCs w:val="22"/>
          <w:bdr w:val="none" w:sz="0" w:space="0" w:color="auto" w:frame="1"/>
        </w:rPr>
        <w:t> cases, the Practice Coordinator (LC)/Assistant Dean Nursing (UL) should be consulted/informed of the instructor’s decision for that day.</w:t>
      </w:r>
    </w:p>
    <w:p w14:paraId="27B3BAB2" w14:textId="350DFD01" w:rsidR="00463D29" w:rsidRPr="00463D29" w:rsidRDefault="00463D29" w:rsidP="00463D29">
      <w:pPr>
        <w:pStyle w:val="NormalWeb"/>
        <w:shd w:val="clear" w:color="auto" w:fill="FFFFFF"/>
        <w:spacing w:before="0" w:beforeAutospacing="0" w:after="0" w:afterAutospacing="0"/>
        <w:textAlignment w:val="baseline"/>
        <w:rPr>
          <w:rFonts w:ascii="Calibri" w:hAnsi="Calibri" w:cs="Calibri"/>
          <w:color w:val="323130"/>
          <w:sz w:val="22"/>
          <w:szCs w:val="22"/>
          <w:bdr w:val="none" w:sz="0" w:space="0" w:color="auto" w:frame="1"/>
        </w:rPr>
      </w:pPr>
    </w:p>
    <w:p w14:paraId="74AFEDFF" w14:textId="77777777" w:rsidR="00463D29" w:rsidRPr="00463D29" w:rsidRDefault="00463D29" w:rsidP="00463D29">
      <w:pPr>
        <w:pStyle w:val="NormalWeb"/>
        <w:shd w:val="clear" w:color="auto" w:fill="FFFFFF"/>
        <w:spacing w:before="0" w:beforeAutospacing="0" w:after="0" w:afterAutospacing="0"/>
        <w:textAlignment w:val="baseline"/>
        <w:rPr>
          <w:rFonts w:ascii="Calibri" w:hAnsi="Calibri" w:cs="Calibri"/>
          <w:color w:val="323130"/>
          <w:sz w:val="22"/>
          <w:szCs w:val="22"/>
        </w:rPr>
      </w:pPr>
    </w:p>
    <w:p w14:paraId="53ABE237" w14:textId="77777777" w:rsidR="00FA454E" w:rsidRPr="00463D29" w:rsidRDefault="00FA454E" w:rsidP="002F7A57">
      <w:pPr>
        <w:pBdr>
          <w:bottom w:val="single" w:sz="4" w:space="1" w:color="auto"/>
        </w:pBdr>
        <w:rPr>
          <w:b/>
          <w:lang w:val="en-CA"/>
        </w:rPr>
      </w:pPr>
    </w:p>
    <w:p w14:paraId="4C978E39" w14:textId="5008498C" w:rsidR="00FA454E" w:rsidRPr="00463D29" w:rsidRDefault="00FA454E" w:rsidP="002F7A57">
      <w:pPr>
        <w:pBdr>
          <w:bottom w:val="single" w:sz="4" w:space="1" w:color="auto"/>
        </w:pBdr>
        <w:rPr>
          <w:b/>
          <w:lang w:val="en-CA"/>
        </w:rPr>
      </w:pPr>
    </w:p>
    <w:p w14:paraId="68FA6490" w14:textId="77777777" w:rsidR="00463D29" w:rsidRPr="00463D29" w:rsidRDefault="00463D29" w:rsidP="002F7A57">
      <w:pPr>
        <w:pBdr>
          <w:bottom w:val="single" w:sz="4" w:space="1" w:color="auto"/>
        </w:pBdr>
        <w:rPr>
          <w:b/>
          <w:lang w:val="en-CA"/>
        </w:rPr>
      </w:pPr>
    </w:p>
    <w:p w14:paraId="15CD8C45" w14:textId="0412496D" w:rsidR="00D75385" w:rsidRPr="00463D29" w:rsidRDefault="00993AC4" w:rsidP="002F7A57">
      <w:pPr>
        <w:pBdr>
          <w:bottom w:val="single" w:sz="4" w:space="1" w:color="auto"/>
        </w:pBdr>
        <w:rPr>
          <w:b/>
          <w:lang w:val="en-CA"/>
        </w:rPr>
      </w:pPr>
      <w:r w:rsidRPr="00463D29">
        <w:rPr>
          <w:b/>
          <w:lang w:val="en-CA"/>
        </w:rPr>
        <w:lastRenderedPageBreak/>
        <w:t>APPENDIX:</w:t>
      </w:r>
    </w:p>
    <w:p w14:paraId="098AECD7" w14:textId="105014A6" w:rsidR="0060008A" w:rsidRPr="00463D29" w:rsidRDefault="004A4960" w:rsidP="00BB23AC">
      <w:pPr>
        <w:ind w:left="1134"/>
        <w:rPr>
          <w:lang w:val="en-CA"/>
        </w:rPr>
      </w:pPr>
      <w:r w:rsidRPr="00463D29">
        <w:rPr>
          <w:lang w:val="en-CA"/>
        </w:rPr>
        <w:t>N/A</w:t>
      </w:r>
    </w:p>
    <w:p w14:paraId="31ACA94E" w14:textId="77777777" w:rsidR="005F031C" w:rsidRPr="00463D29" w:rsidRDefault="00993AC4" w:rsidP="0060008A">
      <w:pPr>
        <w:pBdr>
          <w:bottom w:val="single" w:sz="4" w:space="1" w:color="auto"/>
        </w:pBdr>
        <w:rPr>
          <w:lang w:val="en-CA"/>
        </w:rPr>
      </w:pPr>
      <w:r w:rsidRPr="00463D29">
        <w:rPr>
          <w:b/>
          <w:lang w:val="en-CA"/>
        </w:rPr>
        <w:t>RELATED PO</w:t>
      </w:r>
      <w:r w:rsidR="002F7A57" w:rsidRPr="00463D29">
        <w:rPr>
          <w:b/>
          <w:lang w:val="en-CA"/>
        </w:rPr>
        <w:t>LICIES/</w:t>
      </w:r>
      <w:r w:rsidRPr="00463D29">
        <w:rPr>
          <w:b/>
          <w:lang w:val="en-CA"/>
        </w:rPr>
        <w:t>ASSOCIATED GUIDELINES:</w:t>
      </w:r>
      <w:r w:rsidR="000F65D8" w:rsidRPr="00463D29">
        <w:rPr>
          <w:b/>
          <w:lang w:val="en-CA"/>
        </w:rPr>
        <w:t xml:space="preserve"> </w:t>
      </w:r>
    </w:p>
    <w:p w14:paraId="26A6E21B" w14:textId="38B1B6CB" w:rsidR="00983F43" w:rsidRPr="00463D29" w:rsidRDefault="004A4960" w:rsidP="004A4960">
      <w:pPr>
        <w:spacing w:after="0"/>
        <w:ind w:left="1134"/>
        <w:rPr>
          <w:i/>
          <w:lang w:val="en-CA"/>
        </w:rPr>
      </w:pPr>
      <w:r w:rsidRPr="00463D29">
        <w:rPr>
          <w:iCs/>
          <w:lang w:val="en-CA"/>
        </w:rPr>
        <w:t xml:space="preserve">NESA BN Programs Policy: </w:t>
      </w:r>
      <w:r w:rsidR="00983F43" w:rsidRPr="00463D29">
        <w:rPr>
          <w:iCs/>
          <w:lang w:val="en-CA"/>
        </w:rPr>
        <w:t>Attendance</w:t>
      </w:r>
    </w:p>
    <w:p w14:paraId="279BA559" w14:textId="77777777" w:rsidR="00F82807" w:rsidRPr="00463D29" w:rsidRDefault="00F82807" w:rsidP="005420F6">
      <w:pPr>
        <w:spacing w:after="0"/>
        <w:rPr>
          <w:lang w:val="en-CA"/>
        </w:rPr>
      </w:pPr>
    </w:p>
    <w:p w14:paraId="0040B823" w14:textId="5E143A30" w:rsidR="00DB4288" w:rsidRPr="00463D29" w:rsidRDefault="00993AC4" w:rsidP="00DB4288">
      <w:pPr>
        <w:pBdr>
          <w:bottom w:val="single" w:sz="4" w:space="1" w:color="auto"/>
        </w:pBdr>
        <w:spacing w:after="0" w:line="240" w:lineRule="auto"/>
        <w:rPr>
          <w:b/>
          <w:lang w:val="en-CA"/>
        </w:rPr>
      </w:pPr>
      <w:r w:rsidRPr="00463D29">
        <w:rPr>
          <w:b/>
          <w:lang w:val="en-CA"/>
        </w:rPr>
        <w:t>REFERENCES:</w:t>
      </w:r>
    </w:p>
    <w:p w14:paraId="49093900" w14:textId="77777777" w:rsidR="00DB4288" w:rsidRPr="00463D29" w:rsidRDefault="00DB4288" w:rsidP="00DB4288">
      <w:pPr>
        <w:pBdr>
          <w:bottom w:val="single" w:sz="4" w:space="1" w:color="auto"/>
        </w:pBdr>
        <w:spacing w:after="0" w:line="240" w:lineRule="auto"/>
        <w:rPr>
          <w:b/>
          <w:lang w:val="en-CA"/>
        </w:rPr>
      </w:pPr>
    </w:p>
    <w:p w14:paraId="404C0900" w14:textId="75F67DC8" w:rsidR="00DB4288" w:rsidRPr="00463D29" w:rsidRDefault="00DB4288" w:rsidP="00DB4288">
      <w:pPr>
        <w:pStyle w:val="NormalWeb"/>
        <w:shd w:val="clear" w:color="auto" w:fill="FFFFFF"/>
        <w:spacing w:before="0" w:beforeAutospacing="0" w:after="0" w:afterAutospacing="0"/>
        <w:textAlignment w:val="baseline"/>
        <w:rPr>
          <w:rFonts w:ascii="Calibri" w:hAnsi="Calibri" w:cs="Calibri"/>
          <w:color w:val="323130"/>
          <w:sz w:val="22"/>
          <w:szCs w:val="22"/>
          <w:bdr w:val="none" w:sz="0" w:space="0" w:color="auto" w:frame="1"/>
        </w:rPr>
      </w:pPr>
    </w:p>
    <w:p w14:paraId="0C444BC2" w14:textId="46E90311" w:rsidR="00DB4288" w:rsidRPr="00463D29" w:rsidRDefault="009867D2" w:rsidP="00DB4288">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val="en-US" w:eastAsia="en-US"/>
        </w:rPr>
      </w:pPr>
      <w:r w:rsidRPr="00463D29">
        <w:rPr>
          <w:rFonts w:ascii="Calibri" w:hAnsi="Calibri" w:cs="Calibri"/>
          <w:color w:val="323130"/>
          <w:sz w:val="22"/>
          <w:szCs w:val="22"/>
          <w:bdr w:val="none" w:sz="0" w:space="0" w:color="auto" w:frame="1"/>
        </w:rPr>
        <w:t xml:space="preserve">Alberta Motor Association. (n.d.). </w:t>
      </w:r>
      <w:r w:rsidR="00DB4288" w:rsidRPr="00463D29">
        <w:rPr>
          <w:rFonts w:ascii="Calibri" w:hAnsi="Calibri" w:cs="Calibri"/>
          <w:i/>
          <w:iCs/>
          <w:color w:val="323130"/>
          <w:sz w:val="22"/>
          <w:szCs w:val="22"/>
          <w:bdr w:val="none" w:sz="0" w:space="0" w:color="auto" w:frame="1"/>
        </w:rPr>
        <w:t>AMA Road Report</w:t>
      </w:r>
      <w:r w:rsidRPr="00463D29">
        <w:rPr>
          <w:rFonts w:ascii="Calibri" w:hAnsi="Calibri" w:cs="Calibri"/>
          <w:color w:val="323130"/>
          <w:sz w:val="22"/>
          <w:szCs w:val="22"/>
          <w:bdr w:val="none" w:sz="0" w:space="0" w:color="auto" w:frame="1"/>
        </w:rPr>
        <w:t xml:space="preserve">. </w:t>
      </w:r>
      <w:hyperlink r:id="rId8" w:history="1">
        <w:r w:rsidRPr="00463D29">
          <w:rPr>
            <w:rFonts w:asciiTheme="minorHAnsi" w:eastAsiaTheme="minorHAnsi" w:hAnsiTheme="minorHAnsi" w:cstheme="minorBidi"/>
            <w:sz w:val="22"/>
            <w:szCs w:val="22"/>
            <w:u w:val="single"/>
            <w:lang w:val="en-US" w:eastAsia="en-US"/>
          </w:rPr>
          <w:t>https://roadreports.ama.ab.ca/</w:t>
        </w:r>
      </w:hyperlink>
    </w:p>
    <w:p w14:paraId="74277538" w14:textId="28C8E194" w:rsidR="009867D2" w:rsidRPr="00463D29" w:rsidRDefault="009867D2" w:rsidP="00DB4288">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val="en-US" w:eastAsia="en-US"/>
        </w:rPr>
      </w:pPr>
    </w:p>
    <w:p w14:paraId="2FC4C8DD" w14:textId="7F214462" w:rsidR="00DB4288" w:rsidRPr="00463D29" w:rsidRDefault="00DB4288" w:rsidP="00DB4288">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val="en-US" w:eastAsia="en-US"/>
        </w:rPr>
      </w:pPr>
      <w:r w:rsidRPr="00463D29">
        <w:rPr>
          <w:rFonts w:ascii="Calibri" w:hAnsi="Calibri" w:cs="Calibri"/>
          <w:i/>
          <w:iCs/>
          <w:color w:val="323130"/>
          <w:sz w:val="22"/>
          <w:szCs w:val="22"/>
          <w:bdr w:val="none" w:sz="0" w:space="0" w:color="auto" w:frame="1"/>
        </w:rPr>
        <w:t>The Weather Network</w:t>
      </w:r>
      <w:r w:rsidR="009867D2" w:rsidRPr="00463D29">
        <w:rPr>
          <w:rFonts w:ascii="Calibri" w:hAnsi="Calibri" w:cs="Calibri"/>
          <w:color w:val="323130"/>
          <w:sz w:val="22"/>
          <w:szCs w:val="22"/>
          <w:bdr w:val="none" w:sz="0" w:space="0" w:color="auto" w:frame="1"/>
        </w:rPr>
        <w:t xml:space="preserve">. (n.d.). </w:t>
      </w:r>
      <w:hyperlink r:id="rId9" w:history="1">
        <w:r w:rsidR="009867D2" w:rsidRPr="00463D29">
          <w:rPr>
            <w:rFonts w:asciiTheme="minorHAnsi" w:eastAsiaTheme="minorHAnsi" w:hAnsiTheme="minorHAnsi" w:cstheme="minorBidi"/>
            <w:sz w:val="22"/>
            <w:szCs w:val="22"/>
            <w:u w:val="single"/>
            <w:lang w:val="en-US" w:eastAsia="en-US"/>
          </w:rPr>
          <w:t>https://www.theweathernetwork.com/ca</w:t>
        </w:r>
      </w:hyperlink>
    </w:p>
    <w:p w14:paraId="7481BA23" w14:textId="2FCEBC3D" w:rsidR="00DB4288" w:rsidRPr="00463D29" w:rsidRDefault="00DB4288" w:rsidP="00DB4288">
      <w:pPr>
        <w:pBdr>
          <w:bottom w:val="single" w:sz="4" w:space="1" w:color="auto"/>
        </w:pBdr>
        <w:spacing w:after="0" w:line="240" w:lineRule="auto"/>
        <w:rPr>
          <w:b/>
          <w:lang w:val="en-CA"/>
        </w:rPr>
      </w:pPr>
    </w:p>
    <w:p w14:paraId="73496BD4" w14:textId="77777777" w:rsidR="00C059F5" w:rsidRPr="00463D29" w:rsidRDefault="00C059F5" w:rsidP="00C357E6">
      <w:pPr>
        <w:pBdr>
          <w:bottom w:val="single" w:sz="4" w:space="1" w:color="auto"/>
        </w:pBdr>
        <w:rPr>
          <w:i/>
          <w:color w:val="FF0000"/>
          <w:sz w:val="16"/>
          <w:szCs w:val="16"/>
          <w:lang w:val="en-CA"/>
        </w:rPr>
      </w:pPr>
    </w:p>
    <w:p w14:paraId="62BA88CB" w14:textId="77777777" w:rsidR="002F7A57" w:rsidRPr="00463D29" w:rsidRDefault="000F65D8" w:rsidP="002F7A57">
      <w:pPr>
        <w:rPr>
          <w:b/>
          <w:i/>
          <w:lang w:val="en-CA"/>
        </w:rPr>
      </w:pPr>
      <w:r w:rsidRPr="00463D29">
        <w:rPr>
          <w:b/>
          <w:i/>
          <w:lang w:val="en-CA"/>
        </w:rPr>
        <w:t xml:space="preserve">*NOTE: NESA </w:t>
      </w:r>
      <w:r w:rsidR="006D46B6" w:rsidRPr="00463D29">
        <w:rPr>
          <w:b/>
          <w:i/>
          <w:lang w:val="en-CA"/>
        </w:rPr>
        <w:t xml:space="preserve">Guidelines </w:t>
      </w:r>
      <w:r w:rsidR="00D546C2" w:rsidRPr="00463D29">
        <w:rPr>
          <w:b/>
          <w:i/>
          <w:lang w:val="en-CA"/>
        </w:rPr>
        <w:t xml:space="preserve">exist within </w:t>
      </w:r>
      <w:r w:rsidR="004F0AB8" w:rsidRPr="00463D29">
        <w:rPr>
          <w:b/>
          <w:i/>
          <w:lang w:val="en-CA"/>
        </w:rPr>
        <w:t>organizational framework</w:t>
      </w:r>
      <w:r w:rsidR="00D546C2" w:rsidRPr="00463D29">
        <w:rPr>
          <w:b/>
          <w:i/>
          <w:lang w:val="en-CA"/>
        </w:rPr>
        <w:t>s</w:t>
      </w:r>
      <w:r w:rsidR="004F0AB8" w:rsidRPr="00463D29">
        <w:rPr>
          <w:b/>
          <w:i/>
          <w:lang w:val="en-CA"/>
        </w:rPr>
        <w:t xml:space="preserve"> of policy for Lethbridge College and the University of Lethbridge</w:t>
      </w:r>
      <w:r w:rsidR="00C357E6" w:rsidRPr="00463D29">
        <w:rPr>
          <w:b/>
          <w:i/>
          <w:lang w:val="en-CA"/>
        </w:rPr>
        <w:t>, and</w:t>
      </w:r>
      <w:r w:rsidR="004F0AB8" w:rsidRPr="00463D29">
        <w:rPr>
          <w:b/>
          <w:i/>
          <w:lang w:val="en-CA"/>
        </w:rPr>
        <w:t xml:space="preserve"> within agreements established with practice partner organizations. </w:t>
      </w:r>
      <w:proofErr w:type="gramStart"/>
      <w:r w:rsidR="00C357E6" w:rsidRPr="00463D29">
        <w:rPr>
          <w:b/>
          <w:i/>
          <w:lang w:val="en-CA"/>
        </w:rPr>
        <w:t>If and when</w:t>
      </w:r>
      <w:proofErr w:type="gramEnd"/>
      <w:r w:rsidR="004F0AB8" w:rsidRPr="00463D29">
        <w:rPr>
          <w:b/>
          <w:i/>
          <w:lang w:val="en-CA"/>
        </w:rPr>
        <w:t xml:space="preserve"> NESA </w:t>
      </w:r>
      <w:r w:rsidR="006D46B6" w:rsidRPr="00463D29">
        <w:rPr>
          <w:b/>
          <w:i/>
          <w:lang w:val="en-CA"/>
        </w:rPr>
        <w:t>guidelines</w:t>
      </w:r>
      <w:r w:rsidR="004F0AB8" w:rsidRPr="00463D29">
        <w:rPr>
          <w:b/>
          <w:i/>
          <w:lang w:val="en-CA"/>
        </w:rPr>
        <w:t xml:space="preserve"> are found to differ from such policies and agreements,</w:t>
      </w:r>
      <w:r w:rsidR="00C357E6" w:rsidRPr="00463D29">
        <w:rPr>
          <w:b/>
          <w:i/>
          <w:lang w:val="en-CA"/>
        </w:rPr>
        <w:t xml:space="preserve"> it is important to note that</w:t>
      </w:r>
      <w:r w:rsidR="004F0AB8" w:rsidRPr="00463D29">
        <w:rPr>
          <w:b/>
          <w:i/>
          <w:lang w:val="en-CA"/>
        </w:rPr>
        <w:t xml:space="preserve"> </w:t>
      </w:r>
      <w:r w:rsidR="00C357E6" w:rsidRPr="00463D29">
        <w:rPr>
          <w:b/>
          <w:i/>
          <w:lang w:val="en-CA"/>
        </w:rPr>
        <w:t>such policies/agreements will take precedence over NESA</w:t>
      </w:r>
      <w:r w:rsidR="006D46B6" w:rsidRPr="00463D29">
        <w:rPr>
          <w:b/>
          <w:i/>
          <w:lang w:val="en-CA"/>
        </w:rPr>
        <w:t xml:space="preserve"> guidelines or policies</w:t>
      </w:r>
      <w:r w:rsidR="00C357E6" w:rsidRPr="00463D29">
        <w:rPr>
          <w:b/>
          <w:i/>
          <w:lang w:val="en-CA"/>
        </w:rPr>
        <w:t>.</w:t>
      </w:r>
    </w:p>
    <w:p w14:paraId="291EB96D" w14:textId="77777777" w:rsidR="002F7A57" w:rsidRPr="00463D29" w:rsidRDefault="002F7A57" w:rsidP="002F7A57">
      <w:pPr>
        <w:rPr>
          <w:i/>
          <w:color w:val="FF0000"/>
          <w:sz w:val="16"/>
          <w:szCs w:val="16"/>
          <w:lang w:val="en-CA"/>
        </w:rPr>
      </w:pPr>
    </w:p>
    <w:p w14:paraId="1ABC50BC" w14:textId="77777777" w:rsidR="002F7A57" w:rsidRPr="00463D29" w:rsidRDefault="002F7A57" w:rsidP="002F7A57">
      <w:pPr>
        <w:rPr>
          <w:i/>
          <w:color w:val="FF0000"/>
          <w:sz w:val="16"/>
          <w:szCs w:val="16"/>
          <w:lang w:val="en-CA"/>
        </w:rPr>
      </w:pPr>
    </w:p>
    <w:tbl>
      <w:tblPr>
        <w:tblStyle w:val="TableGrid"/>
        <w:tblW w:w="0" w:type="auto"/>
        <w:tblLook w:val="04A0" w:firstRow="1" w:lastRow="0" w:firstColumn="1" w:lastColumn="0" w:noHBand="0" w:noVBand="1"/>
      </w:tblPr>
      <w:tblGrid>
        <w:gridCol w:w="4676"/>
        <w:gridCol w:w="4674"/>
      </w:tblGrid>
      <w:tr w:rsidR="00492D13" w:rsidRPr="00463D29" w14:paraId="2F3C4C76" w14:textId="77777777" w:rsidTr="00492D13">
        <w:tc>
          <w:tcPr>
            <w:tcW w:w="4732" w:type="dxa"/>
          </w:tcPr>
          <w:p w14:paraId="4571F05F" w14:textId="77777777" w:rsidR="00492D13" w:rsidRPr="00463D29" w:rsidRDefault="00AD2783" w:rsidP="007C1AA4">
            <w:pPr>
              <w:rPr>
                <w:b/>
                <w:lang w:val="en-CA"/>
              </w:rPr>
            </w:pPr>
            <w:r w:rsidRPr="00463D29">
              <w:rPr>
                <w:b/>
                <w:lang w:val="en-CA"/>
              </w:rPr>
              <w:t>Revised By/d</w:t>
            </w:r>
            <w:r w:rsidR="006F5E3D" w:rsidRPr="00463D29">
              <w:rPr>
                <w:b/>
                <w:lang w:val="en-CA"/>
              </w:rPr>
              <w:t>ate</w:t>
            </w:r>
            <w:r w:rsidR="00492D13" w:rsidRPr="00463D29">
              <w:rPr>
                <w:b/>
                <w:lang w:val="en-CA"/>
              </w:rPr>
              <w:t>:</w:t>
            </w:r>
          </w:p>
        </w:tc>
        <w:tc>
          <w:tcPr>
            <w:tcW w:w="4732" w:type="dxa"/>
          </w:tcPr>
          <w:p w14:paraId="3F1F4F91" w14:textId="77777777" w:rsidR="00492D13" w:rsidRPr="00463D29" w:rsidRDefault="006F5E3D" w:rsidP="006F5E3D">
            <w:pPr>
              <w:rPr>
                <w:lang w:val="en-CA"/>
              </w:rPr>
            </w:pPr>
            <w:r w:rsidRPr="00463D29">
              <w:rPr>
                <w:b/>
                <w:lang w:val="en-CA"/>
              </w:rPr>
              <w:t>Approved by/date</w:t>
            </w:r>
            <w:r w:rsidR="00AD2783" w:rsidRPr="00463D29">
              <w:rPr>
                <w:b/>
                <w:lang w:val="en-CA"/>
              </w:rPr>
              <w:t>:</w:t>
            </w:r>
          </w:p>
        </w:tc>
      </w:tr>
      <w:tr w:rsidR="00AD2783" w:rsidRPr="00463D29" w14:paraId="55B26E8F" w14:textId="77777777" w:rsidTr="00492D13">
        <w:tc>
          <w:tcPr>
            <w:tcW w:w="4732" w:type="dxa"/>
          </w:tcPr>
          <w:p w14:paraId="374E1C17" w14:textId="78E58361" w:rsidR="00AD2783" w:rsidRPr="00463D29" w:rsidRDefault="004A4960" w:rsidP="00FA5EC6">
            <w:pPr>
              <w:rPr>
                <w:b/>
                <w:lang w:val="en-CA"/>
              </w:rPr>
            </w:pPr>
            <w:r w:rsidRPr="00463D29">
              <w:rPr>
                <w:b/>
                <w:lang w:val="en-CA"/>
              </w:rPr>
              <w:t>NESA Policy Review Committee: April 2020</w:t>
            </w:r>
          </w:p>
        </w:tc>
        <w:tc>
          <w:tcPr>
            <w:tcW w:w="4732" w:type="dxa"/>
          </w:tcPr>
          <w:p w14:paraId="4A98744C" w14:textId="1279B9B7" w:rsidR="00AD2783" w:rsidRPr="00463D29" w:rsidRDefault="00684004" w:rsidP="006F5E3D">
            <w:pPr>
              <w:rPr>
                <w:b/>
                <w:lang w:val="en-CA"/>
              </w:rPr>
            </w:pPr>
            <w:r w:rsidRPr="00463D29">
              <w:rPr>
                <w:b/>
                <w:lang w:val="en-CA"/>
              </w:rPr>
              <w:t>NESA Joint Faculty Council May 20, 2020</w:t>
            </w:r>
          </w:p>
        </w:tc>
      </w:tr>
      <w:tr w:rsidR="00AD2783" w14:paraId="55BECE54" w14:textId="77777777" w:rsidTr="00492D13">
        <w:tc>
          <w:tcPr>
            <w:tcW w:w="4732" w:type="dxa"/>
          </w:tcPr>
          <w:p w14:paraId="394853D1" w14:textId="770C642B" w:rsidR="00AD2783" w:rsidRPr="00463D29" w:rsidRDefault="006631E3" w:rsidP="00FA5EC6">
            <w:pPr>
              <w:rPr>
                <w:b/>
                <w:lang w:val="en-CA"/>
              </w:rPr>
            </w:pPr>
            <w:r w:rsidRPr="00463D29">
              <w:rPr>
                <w:b/>
                <w:lang w:val="en-CA"/>
              </w:rPr>
              <w:t>NESA Policy Review Committee: January 2021</w:t>
            </w:r>
          </w:p>
        </w:tc>
        <w:tc>
          <w:tcPr>
            <w:tcW w:w="4732" w:type="dxa"/>
          </w:tcPr>
          <w:p w14:paraId="26C45A09" w14:textId="29D4ED9F" w:rsidR="00AD2783" w:rsidRDefault="006631E3" w:rsidP="006F5E3D">
            <w:pPr>
              <w:rPr>
                <w:b/>
                <w:lang w:val="en-CA"/>
              </w:rPr>
            </w:pPr>
            <w:r w:rsidRPr="00463D29">
              <w:rPr>
                <w:b/>
                <w:lang w:val="en-CA"/>
              </w:rPr>
              <w:t>Not Required: editorial changes</w:t>
            </w:r>
          </w:p>
        </w:tc>
      </w:tr>
    </w:tbl>
    <w:p w14:paraId="13FE5C29" w14:textId="77777777" w:rsidR="00FA5EC6" w:rsidRPr="00FA5EC6" w:rsidRDefault="00FA5EC6" w:rsidP="00FA5EC6">
      <w:pPr>
        <w:rPr>
          <w:lang w:val="en-CA"/>
        </w:rPr>
      </w:pPr>
    </w:p>
    <w:sectPr w:rsidR="00FA5EC6" w:rsidRPr="00FA5EC6" w:rsidSect="00101B3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117B" w14:textId="77777777" w:rsidR="001C5410" w:rsidRDefault="001C5410" w:rsidP="00BC28E4">
      <w:pPr>
        <w:spacing w:after="0" w:line="240" w:lineRule="auto"/>
      </w:pPr>
      <w:r>
        <w:separator/>
      </w:r>
    </w:p>
  </w:endnote>
  <w:endnote w:type="continuationSeparator" w:id="0">
    <w:p w14:paraId="315D57B8" w14:textId="77777777" w:rsidR="001C5410" w:rsidRDefault="001C5410"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4B1CAB1F" w14:textId="77777777" w:rsidR="00BC28E4" w:rsidRDefault="00342EE4">
        <w:pPr>
          <w:pStyle w:val="Footer"/>
          <w:jc w:val="center"/>
        </w:pPr>
        <w:r>
          <w:fldChar w:fldCharType="begin"/>
        </w:r>
        <w:r w:rsidR="00BC28E4">
          <w:instrText xml:space="preserve"> PAGE   \* MERGEFORMAT </w:instrText>
        </w:r>
        <w:r>
          <w:fldChar w:fldCharType="separate"/>
        </w:r>
        <w:r w:rsidR="0012263A">
          <w:rPr>
            <w:noProof/>
          </w:rPr>
          <w:t>2</w:t>
        </w:r>
        <w:r>
          <w:rPr>
            <w:noProof/>
          </w:rPr>
          <w:fldChar w:fldCharType="end"/>
        </w:r>
      </w:p>
    </w:sdtContent>
  </w:sdt>
  <w:p w14:paraId="25DDA4D9"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BBE3" w14:textId="77777777" w:rsidR="001C5410" w:rsidRDefault="001C5410" w:rsidP="00BC28E4">
      <w:pPr>
        <w:spacing w:after="0" w:line="240" w:lineRule="auto"/>
      </w:pPr>
      <w:r>
        <w:separator/>
      </w:r>
    </w:p>
  </w:footnote>
  <w:footnote w:type="continuationSeparator" w:id="0">
    <w:p w14:paraId="41AC8D1D" w14:textId="77777777" w:rsidR="001C5410" w:rsidRDefault="001C5410"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D75C" w14:textId="77777777" w:rsidR="00BC28E4" w:rsidRDefault="00BC28E4">
    <w:pPr>
      <w:pStyle w:val="Header"/>
    </w:pPr>
  </w:p>
  <w:p w14:paraId="4DA4C1EF"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28B4"/>
    <w:multiLevelType w:val="hybridMultilevel"/>
    <w:tmpl w:val="198EDEBA"/>
    <w:lvl w:ilvl="0" w:tplc="0BB6838C">
      <w:start w:val="1"/>
      <w:numFmt w:val="decimal"/>
      <w:lvlText w:val="%1."/>
      <w:lvlJc w:val="left"/>
      <w:pPr>
        <w:ind w:left="1494" w:hanging="360"/>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7"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2"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1"/>
  </w:num>
  <w:num w:numId="4">
    <w:abstractNumId w:val="11"/>
  </w:num>
  <w:num w:numId="5">
    <w:abstractNumId w:val="4"/>
  </w:num>
  <w:num w:numId="6">
    <w:abstractNumId w:val="10"/>
  </w:num>
  <w:num w:numId="7">
    <w:abstractNumId w:val="6"/>
  </w:num>
  <w:num w:numId="8">
    <w:abstractNumId w:val="12"/>
  </w:num>
  <w:num w:numId="9">
    <w:abstractNumId w:val="3"/>
  </w:num>
  <w:num w:numId="10">
    <w:abstractNumId w:val="0"/>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C6769"/>
    <w:rsid w:val="000F65D8"/>
    <w:rsid w:val="00101B3A"/>
    <w:rsid w:val="0012263A"/>
    <w:rsid w:val="001C08DC"/>
    <w:rsid w:val="001C43EB"/>
    <w:rsid w:val="001C5410"/>
    <w:rsid w:val="0020738B"/>
    <w:rsid w:val="00221300"/>
    <w:rsid w:val="002866C1"/>
    <w:rsid w:val="00292C54"/>
    <w:rsid w:val="002D3AA1"/>
    <w:rsid w:val="002F3FDC"/>
    <w:rsid w:val="002F7A57"/>
    <w:rsid w:val="00306645"/>
    <w:rsid w:val="00327EFD"/>
    <w:rsid w:val="00341F52"/>
    <w:rsid w:val="00341F58"/>
    <w:rsid w:val="00342EE4"/>
    <w:rsid w:val="003D5C71"/>
    <w:rsid w:val="003E6D07"/>
    <w:rsid w:val="0042258A"/>
    <w:rsid w:val="00442B53"/>
    <w:rsid w:val="004467D5"/>
    <w:rsid w:val="00463D29"/>
    <w:rsid w:val="00492D13"/>
    <w:rsid w:val="004A4960"/>
    <w:rsid w:val="004D1D61"/>
    <w:rsid w:val="004F0AB8"/>
    <w:rsid w:val="004F40E5"/>
    <w:rsid w:val="00511526"/>
    <w:rsid w:val="005420F6"/>
    <w:rsid w:val="005660E9"/>
    <w:rsid w:val="005D303A"/>
    <w:rsid w:val="005D35D2"/>
    <w:rsid w:val="005D3D1B"/>
    <w:rsid w:val="005F031C"/>
    <w:rsid w:val="005F07B7"/>
    <w:rsid w:val="0060008A"/>
    <w:rsid w:val="006631E3"/>
    <w:rsid w:val="00684004"/>
    <w:rsid w:val="006D46B6"/>
    <w:rsid w:val="006F5E3D"/>
    <w:rsid w:val="007150B6"/>
    <w:rsid w:val="00725527"/>
    <w:rsid w:val="007409C0"/>
    <w:rsid w:val="00756911"/>
    <w:rsid w:val="007C1AA4"/>
    <w:rsid w:val="007C4482"/>
    <w:rsid w:val="00833FB7"/>
    <w:rsid w:val="00894084"/>
    <w:rsid w:val="008A4A96"/>
    <w:rsid w:val="008E4B01"/>
    <w:rsid w:val="00962A19"/>
    <w:rsid w:val="00963D43"/>
    <w:rsid w:val="00983F43"/>
    <w:rsid w:val="009867D2"/>
    <w:rsid w:val="00993AC4"/>
    <w:rsid w:val="009C47BE"/>
    <w:rsid w:val="009D5A49"/>
    <w:rsid w:val="009F4395"/>
    <w:rsid w:val="009F4F9F"/>
    <w:rsid w:val="009F6E6F"/>
    <w:rsid w:val="00A401B1"/>
    <w:rsid w:val="00A97C17"/>
    <w:rsid w:val="00AD2783"/>
    <w:rsid w:val="00AD448E"/>
    <w:rsid w:val="00AE6E18"/>
    <w:rsid w:val="00B12B60"/>
    <w:rsid w:val="00B5185B"/>
    <w:rsid w:val="00B52F9C"/>
    <w:rsid w:val="00B55C8F"/>
    <w:rsid w:val="00B9444A"/>
    <w:rsid w:val="00BB23AC"/>
    <w:rsid w:val="00BC28E4"/>
    <w:rsid w:val="00BD1180"/>
    <w:rsid w:val="00C059F5"/>
    <w:rsid w:val="00C22FFC"/>
    <w:rsid w:val="00C27104"/>
    <w:rsid w:val="00C357E6"/>
    <w:rsid w:val="00CC44CB"/>
    <w:rsid w:val="00D132AD"/>
    <w:rsid w:val="00D24B91"/>
    <w:rsid w:val="00D371B3"/>
    <w:rsid w:val="00D546C2"/>
    <w:rsid w:val="00D571C4"/>
    <w:rsid w:val="00D75385"/>
    <w:rsid w:val="00D76737"/>
    <w:rsid w:val="00D84246"/>
    <w:rsid w:val="00DB4288"/>
    <w:rsid w:val="00E02380"/>
    <w:rsid w:val="00E25F2E"/>
    <w:rsid w:val="00E26C26"/>
    <w:rsid w:val="00E51459"/>
    <w:rsid w:val="00E91F8D"/>
    <w:rsid w:val="00EC183F"/>
    <w:rsid w:val="00EF7490"/>
    <w:rsid w:val="00EF7B52"/>
    <w:rsid w:val="00F23D3F"/>
    <w:rsid w:val="00F82807"/>
    <w:rsid w:val="00F93C8A"/>
    <w:rsid w:val="00FA454E"/>
    <w:rsid w:val="00FA5EC6"/>
    <w:rsid w:val="00FA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8F22"/>
  <w15:docId w15:val="{3F4634CA-317B-4767-BE48-170ACBD5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UnresolvedMention">
    <w:name w:val="Unresolved Mention"/>
    <w:basedOn w:val="DefaultParagraphFont"/>
    <w:uiPriority w:val="99"/>
    <w:semiHidden/>
    <w:unhideWhenUsed/>
    <w:rsid w:val="00A401B1"/>
    <w:rPr>
      <w:color w:val="605E5C"/>
      <w:shd w:val="clear" w:color="auto" w:fill="E1DFDD"/>
    </w:rPr>
  </w:style>
  <w:style w:type="paragraph" w:styleId="NormalWeb">
    <w:name w:val="Normal (Web)"/>
    <w:basedOn w:val="Normal"/>
    <w:uiPriority w:val="99"/>
    <w:unhideWhenUsed/>
    <w:rsid w:val="00962A19"/>
    <w:pPr>
      <w:spacing w:before="100" w:beforeAutospacing="1" w:after="100" w:afterAutospacing="1" w:line="240" w:lineRule="auto"/>
    </w:pPr>
    <w:rPr>
      <w:rFonts w:ascii="Times New Roman" w:eastAsia="Times New Roman" w:hAnsi="Times New Roman" w:cs="Times New Roman"/>
      <w:sz w:val="24"/>
      <w:szCs w:val="24"/>
      <w:lang w:val="en-CA" w:eastAsia="ja-JP"/>
    </w:rPr>
  </w:style>
  <w:style w:type="character" w:styleId="CommentReference">
    <w:name w:val="annotation reference"/>
    <w:basedOn w:val="DefaultParagraphFont"/>
    <w:uiPriority w:val="99"/>
    <w:semiHidden/>
    <w:unhideWhenUsed/>
    <w:rsid w:val="00E26C26"/>
    <w:rPr>
      <w:sz w:val="16"/>
      <w:szCs w:val="16"/>
    </w:rPr>
  </w:style>
  <w:style w:type="paragraph" w:styleId="CommentText">
    <w:name w:val="annotation text"/>
    <w:basedOn w:val="Normal"/>
    <w:link w:val="CommentTextChar"/>
    <w:uiPriority w:val="99"/>
    <w:semiHidden/>
    <w:unhideWhenUsed/>
    <w:rsid w:val="00E26C26"/>
    <w:pPr>
      <w:spacing w:line="240" w:lineRule="auto"/>
    </w:pPr>
    <w:rPr>
      <w:sz w:val="20"/>
      <w:szCs w:val="20"/>
    </w:rPr>
  </w:style>
  <w:style w:type="character" w:customStyle="1" w:styleId="CommentTextChar">
    <w:name w:val="Comment Text Char"/>
    <w:basedOn w:val="DefaultParagraphFont"/>
    <w:link w:val="CommentText"/>
    <w:uiPriority w:val="99"/>
    <w:semiHidden/>
    <w:rsid w:val="00E26C26"/>
    <w:rPr>
      <w:sz w:val="20"/>
      <w:szCs w:val="20"/>
    </w:rPr>
  </w:style>
  <w:style w:type="paragraph" w:styleId="CommentSubject">
    <w:name w:val="annotation subject"/>
    <w:basedOn w:val="CommentText"/>
    <w:next w:val="CommentText"/>
    <w:link w:val="CommentSubjectChar"/>
    <w:uiPriority w:val="99"/>
    <w:semiHidden/>
    <w:unhideWhenUsed/>
    <w:rsid w:val="00E26C26"/>
    <w:rPr>
      <w:b/>
      <w:bCs/>
    </w:rPr>
  </w:style>
  <w:style w:type="character" w:customStyle="1" w:styleId="CommentSubjectChar">
    <w:name w:val="Comment Subject Char"/>
    <w:basedOn w:val="CommentTextChar"/>
    <w:link w:val="CommentSubject"/>
    <w:uiPriority w:val="99"/>
    <w:semiHidden/>
    <w:rsid w:val="00E26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38921">
      <w:bodyDiv w:val="1"/>
      <w:marLeft w:val="0"/>
      <w:marRight w:val="0"/>
      <w:marTop w:val="0"/>
      <w:marBottom w:val="0"/>
      <w:divBdr>
        <w:top w:val="none" w:sz="0" w:space="0" w:color="auto"/>
        <w:left w:val="none" w:sz="0" w:space="0" w:color="auto"/>
        <w:bottom w:val="none" w:sz="0" w:space="0" w:color="auto"/>
        <w:right w:val="none" w:sz="0" w:space="0" w:color="auto"/>
      </w:divBdr>
      <w:divsChild>
        <w:div w:id="163420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597673">
              <w:marLeft w:val="0"/>
              <w:marRight w:val="0"/>
              <w:marTop w:val="0"/>
              <w:marBottom w:val="0"/>
              <w:divBdr>
                <w:top w:val="none" w:sz="0" w:space="0" w:color="auto"/>
                <w:left w:val="none" w:sz="0" w:space="0" w:color="auto"/>
                <w:bottom w:val="none" w:sz="0" w:space="0" w:color="auto"/>
                <w:right w:val="none" w:sz="0" w:space="0" w:color="auto"/>
              </w:divBdr>
              <w:divsChild>
                <w:div w:id="14382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78904">
      <w:bodyDiv w:val="1"/>
      <w:marLeft w:val="0"/>
      <w:marRight w:val="0"/>
      <w:marTop w:val="0"/>
      <w:marBottom w:val="0"/>
      <w:divBdr>
        <w:top w:val="none" w:sz="0" w:space="0" w:color="auto"/>
        <w:left w:val="none" w:sz="0" w:space="0" w:color="auto"/>
        <w:bottom w:val="none" w:sz="0" w:space="0" w:color="auto"/>
        <w:right w:val="none" w:sz="0" w:space="0" w:color="auto"/>
      </w:divBdr>
      <w:divsChild>
        <w:div w:id="164700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1849">
              <w:marLeft w:val="0"/>
              <w:marRight w:val="0"/>
              <w:marTop w:val="0"/>
              <w:marBottom w:val="0"/>
              <w:divBdr>
                <w:top w:val="none" w:sz="0" w:space="0" w:color="auto"/>
                <w:left w:val="none" w:sz="0" w:space="0" w:color="auto"/>
                <w:bottom w:val="none" w:sz="0" w:space="0" w:color="auto"/>
                <w:right w:val="none" w:sz="0" w:space="0" w:color="auto"/>
              </w:divBdr>
              <w:divsChild>
                <w:div w:id="664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eports.ama.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weathernetwork.co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4</cp:revision>
  <dcterms:created xsi:type="dcterms:W3CDTF">2021-06-14T20:20:00Z</dcterms:created>
  <dcterms:modified xsi:type="dcterms:W3CDTF">2021-06-16T16:05:00Z</dcterms:modified>
</cp:coreProperties>
</file>