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40" w:rsidRPr="00A64929" w:rsidRDefault="00BD6F40" w:rsidP="00BD6F40">
      <w:pPr>
        <w:pStyle w:val="Heading2"/>
        <w:pBdr>
          <w:bottom w:val="single" w:sz="4" w:space="1" w:color="auto"/>
        </w:pBdr>
        <w:ind w:right="1440"/>
        <w:rPr>
          <w:sz w:val="28"/>
        </w:rPr>
      </w:pPr>
      <w:bookmarkStart w:id="0" w:name="_Toc425391046"/>
      <w:bookmarkStart w:id="1" w:name="_Toc426442612"/>
      <w:bookmarkStart w:id="2" w:name="_Toc426446165"/>
      <w:bookmarkStart w:id="3" w:name="_Toc426446647"/>
      <w:bookmarkStart w:id="4" w:name="_Toc440683847"/>
      <w:bookmarkStart w:id="5" w:name="_Toc94931575"/>
      <w:bookmarkStart w:id="6" w:name="_Toc100215387"/>
      <w:bookmarkStart w:id="7" w:name="_Toc230314312"/>
      <w:bookmarkStart w:id="8" w:name="_GoBack"/>
      <w:r w:rsidRPr="00A64929">
        <w:rPr>
          <w:sz w:val="28"/>
        </w:rPr>
        <w:t>Alberta Teachers’ Association Code of Professional Conduct</w:t>
      </w:r>
      <w:bookmarkEnd w:id="0"/>
      <w:bookmarkEnd w:id="1"/>
      <w:bookmarkEnd w:id="2"/>
      <w:bookmarkEnd w:id="3"/>
      <w:bookmarkEnd w:id="4"/>
      <w:bookmarkEnd w:id="5"/>
      <w:bookmarkEnd w:id="6"/>
      <w:bookmarkEnd w:id="7"/>
    </w:p>
    <w:bookmarkEnd w:id="8"/>
    <w:p w:rsidR="00BD6F40" w:rsidRPr="00F16D93" w:rsidRDefault="00BD6F40" w:rsidP="00BD6F40">
      <w:pPr>
        <w:rPr>
          <w:rFonts w:ascii="Arial" w:hAnsi="Arial"/>
          <w:sz w:val="20"/>
        </w:rPr>
      </w:pPr>
    </w:p>
    <w:p w:rsidR="00BD6F40" w:rsidRPr="00F16D93" w:rsidRDefault="00BD6F40" w:rsidP="00BD6F40">
      <w:pPr>
        <w:rPr>
          <w:rFonts w:ascii="Arial" w:hAnsi="Arial"/>
          <w:sz w:val="20"/>
        </w:rPr>
      </w:pPr>
      <w:r w:rsidRPr="00F16D93">
        <w:rPr>
          <w:rFonts w:ascii="Arial" w:hAnsi="Arial"/>
          <w:sz w:val="20"/>
        </w:rPr>
        <w:t xml:space="preserve">The Code of Professional Conduct stipulates minimum standards of professional conduct of teachers but is not an exhaustive list of such standards. Unless exempted by legislation, any member of The Alberta Teachers' Association who is alleged to have violated the standards of the profession, including the provisions of the code, may be subject to a charge of unprofessional conduct under the bylaws of the Association. </w:t>
      </w:r>
    </w:p>
    <w:p w:rsidR="00BD6F40" w:rsidRPr="00F16D93" w:rsidRDefault="00BD6F40" w:rsidP="00BD6F40">
      <w:pPr>
        <w:rPr>
          <w:rFonts w:ascii="Arial" w:hAnsi="Arial"/>
          <w:sz w:val="20"/>
        </w:rPr>
      </w:pPr>
    </w:p>
    <w:p w:rsidR="00BD6F40" w:rsidRPr="00B669F9" w:rsidRDefault="00BD6F40" w:rsidP="00BD6F40">
      <w:pPr>
        <w:rPr>
          <w:rFonts w:ascii="Frutiger LT Std 67 Bold Cn" w:hAnsi="Frutiger LT Std 67 Bold Cn"/>
        </w:rPr>
      </w:pPr>
      <w:r w:rsidRPr="00B669F9">
        <w:rPr>
          <w:rFonts w:ascii="Frutiger LT Std 67 Bold Cn" w:hAnsi="Frutiger LT Std 67 Bold Cn"/>
        </w:rPr>
        <w:t>In relation to pupils</w:t>
      </w:r>
    </w:p>
    <w:p w:rsidR="00BD6F40" w:rsidRPr="00F16D93" w:rsidRDefault="00BD6F40" w:rsidP="00BD6F40">
      <w:pPr>
        <w:ind w:left="720" w:hanging="540"/>
        <w:rPr>
          <w:rFonts w:ascii="Arial" w:hAnsi="Arial"/>
          <w:sz w:val="20"/>
        </w:rPr>
      </w:pPr>
    </w:p>
    <w:p w:rsidR="00BD6F40" w:rsidRPr="00F16D93" w:rsidRDefault="00BD6F40" w:rsidP="00BD6F40">
      <w:pPr>
        <w:spacing w:after="120"/>
        <w:ind w:left="734" w:hanging="547"/>
        <w:rPr>
          <w:rFonts w:ascii="Arial" w:hAnsi="Arial"/>
          <w:sz w:val="20"/>
        </w:rPr>
      </w:pPr>
      <w:r>
        <w:rPr>
          <w:rFonts w:ascii="Arial" w:hAnsi="Arial"/>
          <w:sz w:val="20"/>
        </w:rPr>
        <w:t>(</w:t>
      </w:r>
      <w:r w:rsidRPr="00F16D93">
        <w:rPr>
          <w:rFonts w:ascii="Arial" w:hAnsi="Arial"/>
          <w:sz w:val="20"/>
        </w:rPr>
        <w:t>1</w:t>
      </w:r>
      <w:r>
        <w:rPr>
          <w:rFonts w:ascii="Arial" w:hAnsi="Arial"/>
          <w:sz w:val="20"/>
        </w:rPr>
        <w:t>)</w:t>
      </w:r>
      <w:r w:rsidRPr="00F16D93">
        <w:rPr>
          <w:rFonts w:ascii="Arial" w:hAnsi="Arial"/>
          <w:sz w:val="20"/>
        </w:rPr>
        <w:tab/>
        <w:t xml:space="preserve">The teacher teaches in a manner that respects the dignity and rights of all persons without prejudice as to race, religious beliefs, </w:t>
      </w:r>
      <w:proofErr w:type="spellStart"/>
      <w:r w:rsidRPr="00F16D93">
        <w:rPr>
          <w:rFonts w:ascii="Arial" w:hAnsi="Arial"/>
          <w:sz w:val="20"/>
        </w:rPr>
        <w:t>colour</w:t>
      </w:r>
      <w:proofErr w:type="spellEnd"/>
      <w:r w:rsidRPr="00F16D93">
        <w:rPr>
          <w:rFonts w:ascii="Arial" w:hAnsi="Arial"/>
          <w:sz w:val="20"/>
        </w:rPr>
        <w:t xml:space="preserve">, </w:t>
      </w:r>
      <w:r>
        <w:rPr>
          <w:rFonts w:ascii="Arial" w:hAnsi="Arial"/>
          <w:sz w:val="20"/>
        </w:rPr>
        <w:t>gender, sexual orientation, gender identity</w:t>
      </w:r>
      <w:r w:rsidRPr="00F16D93">
        <w:rPr>
          <w:rFonts w:ascii="Arial" w:hAnsi="Arial"/>
          <w:sz w:val="20"/>
        </w:rPr>
        <w:t xml:space="preserve">, physical characteristics, </w:t>
      </w:r>
      <w:r>
        <w:rPr>
          <w:rFonts w:ascii="Arial" w:hAnsi="Arial"/>
          <w:sz w:val="20"/>
        </w:rPr>
        <w:t xml:space="preserve">disability, marital status, family status, </w:t>
      </w:r>
      <w:r w:rsidRPr="00F16D93">
        <w:rPr>
          <w:rFonts w:ascii="Arial" w:hAnsi="Arial"/>
          <w:sz w:val="20"/>
        </w:rPr>
        <w:t>age, ancestry</w:t>
      </w:r>
      <w:r>
        <w:rPr>
          <w:rFonts w:ascii="Arial" w:hAnsi="Arial"/>
          <w:sz w:val="20"/>
        </w:rPr>
        <w:t>, place of origin, place of residence, socioeconomic background or linguistic background</w:t>
      </w:r>
      <w:r w:rsidRPr="00F16D93">
        <w:rPr>
          <w:rFonts w:ascii="Arial" w:hAnsi="Arial"/>
          <w:sz w:val="20"/>
        </w:rPr>
        <w:t>.</w:t>
      </w:r>
    </w:p>
    <w:p w:rsidR="00BD6F40" w:rsidRPr="00F16D93" w:rsidRDefault="00BD6F40" w:rsidP="00BD6F40">
      <w:pPr>
        <w:tabs>
          <w:tab w:val="left" w:pos="1170"/>
        </w:tabs>
        <w:ind w:left="720" w:hanging="540"/>
        <w:rPr>
          <w:rFonts w:ascii="Arial" w:hAnsi="Arial"/>
          <w:sz w:val="20"/>
        </w:rPr>
      </w:pPr>
      <w:r>
        <w:rPr>
          <w:rFonts w:ascii="Arial" w:hAnsi="Arial"/>
          <w:sz w:val="20"/>
        </w:rPr>
        <w:t>(2)</w:t>
      </w:r>
      <w:r w:rsidRPr="00F16D93">
        <w:rPr>
          <w:rFonts w:ascii="Arial" w:hAnsi="Arial"/>
          <w:sz w:val="20"/>
        </w:rPr>
        <w:tab/>
        <w:t>(</w:t>
      </w:r>
      <w:proofErr w:type="gramStart"/>
      <w:r w:rsidRPr="00F16D93">
        <w:rPr>
          <w:rFonts w:ascii="Arial" w:hAnsi="Arial"/>
          <w:sz w:val="20"/>
        </w:rPr>
        <w:t>a</w:t>
      </w:r>
      <w:proofErr w:type="gramEnd"/>
      <w:r w:rsidRPr="00F16D93">
        <w:rPr>
          <w:rFonts w:ascii="Arial" w:hAnsi="Arial"/>
          <w:sz w:val="20"/>
        </w:rPr>
        <w:t>)</w:t>
      </w:r>
      <w:r w:rsidRPr="00F16D93">
        <w:rPr>
          <w:rFonts w:ascii="Arial" w:hAnsi="Arial"/>
          <w:sz w:val="20"/>
        </w:rPr>
        <w:tab/>
        <w:t>The teacher is responsible for diagnosing educational needs, prescribing and</w:t>
      </w:r>
    </w:p>
    <w:p w:rsidR="00BD6F40" w:rsidRPr="00F16D93" w:rsidRDefault="00BD6F40" w:rsidP="00BD6F40">
      <w:pPr>
        <w:tabs>
          <w:tab w:val="left" w:pos="1170"/>
        </w:tabs>
        <w:ind w:left="720" w:hanging="540"/>
        <w:rPr>
          <w:rFonts w:ascii="Arial" w:hAnsi="Arial"/>
          <w:sz w:val="20"/>
        </w:rPr>
      </w:pPr>
      <w:r w:rsidRPr="00F16D93">
        <w:rPr>
          <w:rFonts w:ascii="Arial" w:hAnsi="Arial"/>
          <w:sz w:val="20"/>
        </w:rPr>
        <w:tab/>
      </w:r>
      <w:r w:rsidRPr="00F16D93">
        <w:rPr>
          <w:rFonts w:ascii="Arial" w:hAnsi="Arial"/>
          <w:sz w:val="20"/>
        </w:rPr>
        <w:tab/>
      </w:r>
      <w:proofErr w:type="gramStart"/>
      <w:r w:rsidRPr="00F16D93">
        <w:rPr>
          <w:rFonts w:ascii="Arial" w:hAnsi="Arial"/>
          <w:sz w:val="20"/>
        </w:rPr>
        <w:t>implementing</w:t>
      </w:r>
      <w:proofErr w:type="gramEnd"/>
      <w:r w:rsidRPr="00F16D93">
        <w:rPr>
          <w:rFonts w:ascii="Arial" w:hAnsi="Arial"/>
          <w:sz w:val="20"/>
        </w:rPr>
        <w:t xml:space="preserve"> instructional programs and evaluating progress of pupils.</w:t>
      </w:r>
    </w:p>
    <w:p w:rsidR="00BD6F40" w:rsidRPr="00F16D93" w:rsidRDefault="00BD6F40" w:rsidP="00BD6F40">
      <w:pPr>
        <w:tabs>
          <w:tab w:val="left" w:pos="1170"/>
        </w:tabs>
        <w:ind w:left="720"/>
        <w:rPr>
          <w:rFonts w:ascii="Arial" w:hAnsi="Arial"/>
          <w:sz w:val="20"/>
        </w:rPr>
      </w:pPr>
      <w:r w:rsidRPr="00F16D93">
        <w:rPr>
          <w:rFonts w:ascii="Arial" w:hAnsi="Arial"/>
          <w:sz w:val="20"/>
        </w:rPr>
        <w:t xml:space="preserve">(b) </w:t>
      </w:r>
      <w:r w:rsidRPr="00F16D93">
        <w:rPr>
          <w:rFonts w:ascii="Arial" w:hAnsi="Arial"/>
          <w:sz w:val="20"/>
        </w:rPr>
        <w:tab/>
        <w:t xml:space="preserve">The teacher may not delegate these responsibilities to any person who is not a </w:t>
      </w:r>
    </w:p>
    <w:p w:rsidR="00BD6F40" w:rsidRPr="00F16D93" w:rsidRDefault="00BD6F40" w:rsidP="00BD6F40">
      <w:pPr>
        <w:tabs>
          <w:tab w:val="left" w:pos="1170"/>
        </w:tabs>
        <w:rPr>
          <w:rFonts w:ascii="Arial" w:hAnsi="Arial"/>
          <w:sz w:val="20"/>
        </w:rPr>
      </w:pPr>
      <w:r w:rsidRPr="00F16D93">
        <w:rPr>
          <w:rFonts w:ascii="Arial" w:hAnsi="Arial"/>
          <w:sz w:val="20"/>
        </w:rPr>
        <w:tab/>
      </w:r>
      <w:proofErr w:type="gramStart"/>
      <w:r w:rsidRPr="00F16D93">
        <w:rPr>
          <w:rFonts w:ascii="Arial" w:hAnsi="Arial"/>
          <w:sz w:val="20"/>
        </w:rPr>
        <w:t>teacher</w:t>
      </w:r>
      <w:proofErr w:type="gramEnd"/>
      <w:r w:rsidRPr="00F16D93">
        <w:rPr>
          <w:rFonts w:ascii="Arial" w:hAnsi="Arial"/>
          <w:sz w:val="20"/>
        </w:rPr>
        <w:t>.</w:t>
      </w:r>
    </w:p>
    <w:p w:rsidR="00BD6F40" w:rsidRPr="00F16D93" w:rsidRDefault="00BD6F40" w:rsidP="00BD6F40">
      <w:pPr>
        <w:spacing w:after="120"/>
        <w:ind w:left="734" w:hanging="547"/>
        <w:rPr>
          <w:rFonts w:ascii="Arial" w:hAnsi="Arial"/>
          <w:sz w:val="20"/>
        </w:rPr>
      </w:pPr>
      <w:r>
        <w:rPr>
          <w:rFonts w:ascii="Arial" w:hAnsi="Arial"/>
          <w:sz w:val="20"/>
        </w:rPr>
        <w:t>(</w:t>
      </w:r>
      <w:r w:rsidRPr="00F16D93">
        <w:rPr>
          <w:rFonts w:ascii="Arial" w:hAnsi="Arial"/>
          <w:sz w:val="20"/>
        </w:rPr>
        <w:t>3</w:t>
      </w:r>
      <w:r>
        <w:rPr>
          <w:rFonts w:ascii="Arial" w:hAnsi="Arial"/>
          <w:sz w:val="20"/>
        </w:rPr>
        <w:t>)</w:t>
      </w:r>
      <w:r w:rsidRPr="00F16D93">
        <w:rPr>
          <w:rFonts w:ascii="Arial" w:hAnsi="Arial"/>
          <w:sz w:val="20"/>
        </w:rPr>
        <w:tab/>
        <w:t>The teacher may delegate specific and limited aspects of instructional activity to non-certificated personnel, provided that the teacher supervises and directs such activity.</w:t>
      </w:r>
    </w:p>
    <w:p w:rsidR="00BD6F40" w:rsidRPr="00F16D93" w:rsidRDefault="00BD6F40" w:rsidP="00BD6F40">
      <w:pPr>
        <w:spacing w:after="120"/>
        <w:ind w:left="734" w:hanging="547"/>
        <w:rPr>
          <w:rFonts w:ascii="Arial" w:hAnsi="Arial"/>
          <w:sz w:val="20"/>
        </w:rPr>
      </w:pPr>
      <w:r>
        <w:rPr>
          <w:rFonts w:ascii="Arial" w:hAnsi="Arial"/>
          <w:sz w:val="20"/>
        </w:rPr>
        <w:t>(</w:t>
      </w:r>
      <w:r w:rsidRPr="00F16D93">
        <w:rPr>
          <w:rFonts w:ascii="Arial" w:hAnsi="Arial"/>
          <w:sz w:val="20"/>
        </w:rPr>
        <w:t>4</w:t>
      </w:r>
      <w:r>
        <w:rPr>
          <w:rFonts w:ascii="Arial" w:hAnsi="Arial"/>
          <w:sz w:val="20"/>
        </w:rPr>
        <w:t>)</w:t>
      </w:r>
      <w:r w:rsidRPr="00F16D93">
        <w:rPr>
          <w:rFonts w:ascii="Arial" w:hAnsi="Arial"/>
          <w:sz w:val="20"/>
        </w:rPr>
        <w:tab/>
        <w:t>The teacher treats pupils with dignity and respect and is considerate of their circumstances.</w:t>
      </w:r>
    </w:p>
    <w:p w:rsidR="00BD6F40" w:rsidRPr="00F16D93" w:rsidRDefault="00BD6F40" w:rsidP="00BD6F40">
      <w:pPr>
        <w:spacing w:after="120"/>
        <w:ind w:left="734" w:hanging="547"/>
        <w:rPr>
          <w:rFonts w:ascii="Arial" w:hAnsi="Arial"/>
          <w:sz w:val="20"/>
        </w:rPr>
      </w:pPr>
      <w:r>
        <w:rPr>
          <w:rFonts w:ascii="Arial" w:hAnsi="Arial"/>
          <w:sz w:val="20"/>
        </w:rPr>
        <w:t>(5)</w:t>
      </w:r>
      <w:r w:rsidRPr="00F16D93">
        <w:rPr>
          <w:rFonts w:ascii="Arial" w:hAnsi="Arial"/>
          <w:sz w:val="20"/>
        </w:rPr>
        <w:tab/>
        <w:t>The teacher may not divulge information about a pupil received in confidence or in the course of professional duties except as required by law or where, in the judgment of the teacher, to do so is in the best interest of the pupil.</w:t>
      </w:r>
    </w:p>
    <w:p w:rsidR="00BD6F40" w:rsidRPr="00F16D93" w:rsidRDefault="00BD6F40" w:rsidP="00BD6F40">
      <w:pPr>
        <w:spacing w:after="120"/>
        <w:ind w:left="734" w:hanging="547"/>
        <w:rPr>
          <w:rFonts w:ascii="Arial" w:hAnsi="Arial"/>
          <w:sz w:val="20"/>
        </w:rPr>
      </w:pPr>
      <w:r>
        <w:rPr>
          <w:rFonts w:ascii="Arial" w:hAnsi="Arial"/>
          <w:sz w:val="20"/>
        </w:rPr>
        <w:t>(</w:t>
      </w:r>
      <w:r w:rsidRPr="00F16D93">
        <w:rPr>
          <w:rFonts w:ascii="Arial" w:hAnsi="Arial"/>
          <w:sz w:val="20"/>
        </w:rPr>
        <w:t>6</w:t>
      </w:r>
      <w:r>
        <w:rPr>
          <w:rFonts w:ascii="Arial" w:hAnsi="Arial"/>
          <w:sz w:val="20"/>
        </w:rPr>
        <w:t>)</w:t>
      </w:r>
      <w:r w:rsidRPr="00F16D93">
        <w:rPr>
          <w:rFonts w:ascii="Arial" w:hAnsi="Arial"/>
          <w:sz w:val="20"/>
        </w:rPr>
        <w:tab/>
        <w:t>The teacher may not accept pay for tutoring a pupil in any subjects in which the teacher is responsible for giving classroom instruction to that pupil.</w:t>
      </w:r>
    </w:p>
    <w:p w:rsidR="00BD6F40" w:rsidRPr="00F16D93" w:rsidRDefault="00BD6F40" w:rsidP="00BD6F40">
      <w:pPr>
        <w:ind w:left="720" w:hanging="540"/>
        <w:rPr>
          <w:rFonts w:ascii="Arial" w:hAnsi="Arial"/>
          <w:sz w:val="20"/>
        </w:rPr>
      </w:pPr>
      <w:r>
        <w:rPr>
          <w:rFonts w:ascii="Arial" w:hAnsi="Arial"/>
          <w:sz w:val="20"/>
        </w:rPr>
        <w:t>(</w:t>
      </w:r>
      <w:r w:rsidRPr="00F16D93">
        <w:rPr>
          <w:rFonts w:ascii="Arial" w:hAnsi="Arial"/>
          <w:sz w:val="20"/>
        </w:rPr>
        <w:t>7</w:t>
      </w:r>
      <w:r>
        <w:rPr>
          <w:rFonts w:ascii="Arial" w:hAnsi="Arial"/>
          <w:sz w:val="20"/>
        </w:rPr>
        <w:t>)</w:t>
      </w:r>
      <w:r w:rsidRPr="00F16D93">
        <w:rPr>
          <w:rFonts w:ascii="Arial" w:hAnsi="Arial"/>
          <w:sz w:val="20"/>
        </w:rPr>
        <w:tab/>
        <w:t>The teacher may not take advantage of a professional position to profit from the sale of goods or services to or for pupils in the teacher's charge.</w:t>
      </w:r>
    </w:p>
    <w:p w:rsidR="00BD6F40" w:rsidRPr="00F16D93" w:rsidRDefault="00BD6F40" w:rsidP="00BD6F40">
      <w:pPr>
        <w:rPr>
          <w:rFonts w:ascii="Arial" w:hAnsi="Arial"/>
          <w:sz w:val="20"/>
        </w:rPr>
      </w:pPr>
    </w:p>
    <w:p w:rsidR="00BD6F40" w:rsidRPr="00B669F9" w:rsidRDefault="00BD6F40" w:rsidP="00BD6F40">
      <w:pPr>
        <w:rPr>
          <w:rFonts w:ascii="Frutiger LT Std 67 Bold Cn" w:hAnsi="Frutiger LT Std 67 Bold Cn"/>
        </w:rPr>
      </w:pPr>
      <w:r w:rsidRPr="00B669F9">
        <w:rPr>
          <w:rFonts w:ascii="Frutiger LT Std 67 Bold Cn" w:hAnsi="Frutiger LT Std 67 Bold Cn"/>
        </w:rPr>
        <w:t>In relation to school authorities</w:t>
      </w:r>
    </w:p>
    <w:p w:rsidR="00BD6F40" w:rsidRPr="00F16D93" w:rsidRDefault="00BD6F40" w:rsidP="00BD6F40">
      <w:pPr>
        <w:rPr>
          <w:rFonts w:ascii="Arial" w:hAnsi="Arial"/>
          <w:sz w:val="20"/>
        </w:rPr>
      </w:pPr>
    </w:p>
    <w:p w:rsidR="00BD6F40" w:rsidRPr="00F16D93" w:rsidRDefault="00BD6F40" w:rsidP="00BD6F40">
      <w:pPr>
        <w:spacing w:after="120"/>
        <w:ind w:left="734" w:hanging="547"/>
        <w:rPr>
          <w:rFonts w:ascii="Arial" w:hAnsi="Arial"/>
          <w:sz w:val="20"/>
        </w:rPr>
      </w:pPr>
      <w:r>
        <w:rPr>
          <w:rFonts w:ascii="Arial" w:hAnsi="Arial"/>
          <w:sz w:val="20"/>
        </w:rPr>
        <w:t>(</w:t>
      </w:r>
      <w:r w:rsidRPr="00F16D93">
        <w:rPr>
          <w:rFonts w:ascii="Arial" w:hAnsi="Arial"/>
          <w:sz w:val="20"/>
        </w:rPr>
        <w:t>8</w:t>
      </w:r>
      <w:r>
        <w:rPr>
          <w:rFonts w:ascii="Arial" w:hAnsi="Arial"/>
          <w:sz w:val="20"/>
        </w:rPr>
        <w:t>)</w:t>
      </w:r>
      <w:r w:rsidRPr="00F16D93">
        <w:rPr>
          <w:rFonts w:ascii="Arial" w:hAnsi="Arial"/>
          <w:sz w:val="20"/>
        </w:rPr>
        <w:tab/>
        <w:t xml:space="preserve">The teacher protests the assignment of duties for which the teacher is not qualified or </w:t>
      </w:r>
      <w:proofErr w:type="gramStart"/>
      <w:r>
        <w:rPr>
          <w:rFonts w:ascii="Arial" w:hAnsi="Arial"/>
          <w:sz w:val="20"/>
        </w:rPr>
        <w:t>conditions</w:t>
      </w:r>
      <w:r w:rsidRPr="00F16D93">
        <w:rPr>
          <w:rFonts w:ascii="Arial" w:hAnsi="Arial"/>
          <w:sz w:val="20"/>
        </w:rPr>
        <w:t xml:space="preserve"> which</w:t>
      </w:r>
      <w:proofErr w:type="gramEnd"/>
      <w:r w:rsidRPr="00F16D93">
        <w:rPr>
          <w:rFonts w:ascii="Arial" w:hAnsi="Arial"/>
          <w:sz w:val="20"/>
        </w:rPr>
        <w:t xml:space="preserve"> make it difficult to render professional service.</w:t>
      </w:r>
    </w:p>
    <w:p w:rsidR="00BD6F40" w:rsidRPr="00F16D93" w:rsidRDefault="00BD6F40" w:rsidP="00BD6F40">
      <w:pPr>
        <w:spacing w:after="120"/>
        <w:ind w:left="734" w:hanging="547"/>
        <w:rPr>
          <w:rFonts w:ascii="Arial" w:hAnsi="Arial"/>
          <w:sz w:val="20"/>
        </w:rPr>
      </w:pPr>
      <w:r>
        <w:rPr>
          <w:rFonts w:ascii="Arial" w:hAnsi="Arial"/>
          <w:sz w:val="20"/>
        </w:rPr>
        <w:t>(9)</w:t>
      </w:r>
      <w:r w:rsidRPr="00F16D93">
        <w:rPr>
          <w:rFonts w:ascii="Arial" w:hAnsi="Arial"/>
          <w:sz w:val="20"/>
        </w:rPr>
        <w:tab/>
        <w:t>The teacher fulfills contractual obligations to the employer until released by mutual consent or according to law.</w:t>
      </w:r>
    </w:p>
    <w:p w:rsidR="00BD6F40" w:rsidRPr="00F16D93" w:rsidRDefault="00BD6F40" w:rsidP="00BD6F40">
      <w:pPr>
        <w:spacing w:after="120"/>
        <w:ind w:left="734" w:hanging="547"/>
        <w:rPr>
          <w:rFonts w:ascii="Arial" w:hAnsi="Arial"/>
          <w:sz w:val="20"/>
        </w:rPr>
      </w:pPr>
      <w:r>
        <w:rPr>
          <w:rFonts w:ascii="Arial" w:hAnsi="Arial"/>
          <w:sz w:val="20"/>
        </w:rPr>
        <w:t>(</w:t>
      </w:r>
      <w:r w:rsidRPr="00F16D93">
        <w:rPr>
          <w:rFonts w:ascii="Arial" w:hAnsi="Arial"/>
          <w:sz w:val="20"/>
        </w:rPr>
        <w:t>10</w:t>
      </w:r>
      <w:r>
        <w:rPr>
          <w:rFonts w:ascii="Arial" w:hAnsi="Arial"/>
          <w:sz w:val="20"/>
        </w:rPr>
        <w:t>)</w:t>
      </w:r>
      <w:r w:rsidRPr="00F16D93">
        <w:rPr>
          <w:rFonts w:ascii="Arial" w:hAnsi="Arial"/>
          <w:sz w:val="20"/>
        </w:rPr>
        <w:tab/>
        <w:t>The teacher provides as much notice as possible of a decision to terminate employment.</w:t>
      </w:r>
    </w:p>
    <w:p w:rsidR="00BD6F40" w:rsidRPr="00F16D93" w:rsidRDefault="00BD6F40" w:rsidP="00BD6F40">
      <w:pPr>
        <w:ind w:left="720" w:hanging="540"/>
        <w:rPr>
          <w:rFonts w:ascii="Arial" w:hAnsi="Arial"/>
          <w:sz w:val="20"/>
        </w:rPr>
      </w:pPr>
      <w:r>
        <w:rPr>
          <w:rFonts w:ascii="Arial" w:hAnsi="Arial"/>
          <w:sz w:val="20"/>
        </w:rPr>
        <w:t>(</w:t>
      </w:r>
      <w:r w:rsidRPr="00F16D93">
        <w:rPr>
          <w:rFonts w:ascii="Arial" w:hAnsi="Arial"/>
          <w:sz w:val="20"/>
        </w:rPr>
        <w:t>11</w:t>
      </w:r>
      <w:r>
        <w:rPr>
          <w:rFonts w:ascii="Arial" w:hAnsi="Arial"/>
          <w:sz w:val="20"/>
        </w:rPr>
        <w:t>)</w:t>
      </w:r>
      <w:r w:rsidRPr="00F16D93">
        <w:rPr>
          <w:rFonts w:ascii="Arial" w:hAnsi="Arial"/>
          <w:sz w:val="20"/>
        </w:rPr>
        <w:tab/>
        <w:t>The teacher adheres to agreements negotiated on the teacher's behalf by the Association.</w:t>
      </w:r>
    </w:p>
    <w:p w:rsidR="00BD6F40" w:rsidRPr="00F16D93" w:rsidRDefault="00BD6F40" w:rsidP="00BD6F40">
      <w:pPr>
        <w:rPr>
          <w:rFonts w:ascii="Arial" w:hAnsi="Arial"/>
          <w:sz w:val="20"/>
        </w:rPr>
      </w:pPr>
    </w:p>
    <w:p w:rsidR="00BD6F40" w:rsidRPr="00B669F9" w:rsidRDefault="00BD6F40" w:rsidP="00BD6F40">
      <w:pPr>
        <w:keepNext/>
        <w:keepLines/>
        <w:rPr>
          <w:rFonts w:ascii="Frutiger LT Std 67 Bold Cn" w:hAnsi="Frutiger LT Std 67 Bold Cn"/>
        </w:rPr>
      </w:pPr>
      <w:r w:rsidRPr="00B669F9">
        <w:rPr>
          <w:rFonts w:ascii="Frutiger LT Std 67 Bold Cn" w:hAnsi="Frutiger LT Std 67 Bold Cn"/>
        </w:rPr>
        <w:t>In relation to colleagues</w:t>
      </w:r>
    </w:p>
    <w:p w:rsidR="00BD6F40" w:rsidRPr="00F16D93" w:rsidRDefault="00BD6F40" w:rsidP="00BD6F40">
      <w:pPr>
        <w:keepNext/>
        <w:keepLines/>
        <w:rPr>
          <w:rFonts w:ascii="Arial" w:hAnsi="Arial"/>
          <w:sz w:val="20"/>
        </w:rPr>
      </w:pPr>
    </w:p>
    <w:p w:rsidR="00BD6F40" w:rsidRPr="00F16D93" w:rsidRDefault="00BD6F40" w:rsidP="00BD6F40">
      <w:pPr>
        <w:keepNext/>
        <w:keepLines/>
        <w:spacing w:after="120"/>
        <w:ind w:left="734" w:hanging="547"/>
        <w:rPr>
          <w:rFonts w:ascii="Arial" w:hAnsi="Arial"/>
          <w:sz w:val="20"/>
        </w:rPr>
      </w:pPr>
      <w:r>
        <w:rPr>
          <w:rFonts w:ascii="Arial" w:hAnsi="Arial"/>
          <w:sz w:val="20"/>
        </w:rPr>
        <w:t>(12)</w:t>
      </w:r>
      <w:r w:rsidRPr="00F16D93">
        <w:rPr>
          <w:rFonts w:ascii="Arial" w:hAnsi="Arial"/>
          <w:sz w:val="20"/>
        </w:rPr>
        <w:tab/>
        <w:t>The teacher does not undermine the confidence of pupils in other teachers.</w:t>
      </w:r>
    </w:p>
    <w:p w:rsidR="00BD6F40" w:rsidRPr="00F16D93" w:rsidRDefault="00BD6F40" w:rsidP="00BD6F40">
      <w:pPr>
        <w:keepNext/>
        <w:keepLines/>
        <w:spacing w:after="120"/>
        <w:ind w:left="734" w:hanging="547"/>
        <w:rPr>
          <w:rFonts w:ascii="Arial" w:hAnsi="Arial"/>
          <w:sz w:val="20"/>
        </w:rPr>
      </w:pPr>
      <w:r>
        <w:rPr>
          <w:rFonts w:ascii="Arial" w:hAnsi="Arial"/>
          <w:sz w:val="20"/>
        </w:rPr>
        <w:t>(</w:t>
      </w:r>
      <w:r w:rsidRPr="00F16D93">
        <w:rPr>
          <w:rFonts w:ascii="Arial" w:hAnsi="Arial"/>
          <w:sz w:val="20"/>
        </w:rPr>
        <w:t>13</w:t>
      </w:r>
      <w:r>
        <w:rPr>
          <w:rFonts w:ascii="Arial" w:hAnsi="Arial"/>
          <w:sz w:val="20"/>
        </w:rPr>
        <w:t>)</w:t>
      </w:r>
      <w:r w:rsidRPr="00F16D93">
        <w:rPr>
          <w:rFonts w:ascii="Arial" w:hAnsi="Arial"/>
          <w:sz w:val="20"/>
        </w:rPr>
        <w:tab/>
        <w:t>The teacher criticizes the professional competence or professional reputation of another teacher only in confidence to proper officials and after the other teacher has been informed of the criticism, subject only to section 23 of the Teaching Profession Act.</w:t>
      </w:r>
    </w:p>
    <w:p w:rsidR="00BD6F40" w:rsidRPr="00F16D93" w:rsidRDefault="00BD6F40" w:rsidP="00BD6F40">
      <w:pPr>
        <w:spacing w:after="120"/>
        <w:ind w:left="734" w:hanging="547"/>
        <w:rPr>
          <w:rFonts w:ascii="Arial" w:hAnsi="Arial"/>
          <w:sz w:val="20"/>
        </w:rPr>
      </w:pPr>
      <w:r>
        <w:rPr>
          <w:rFonts w:ascii="Arial" w:hAnsi="Arial"/>
          <w:sz w:val="20"/>
        </w:rPr>
        <w:t>(</w:t>
      </w:r>
      <w:r w:rsidRPr="00F16D93">
        <w:rPr>
          <w:rFonts w:ascii="Arial" w:hAnsi="Arial"/>
          <w:sz w:val="20"/>
        </w:rPr>
        <w:t>14</w:t>
      </w:r>
      <w:r>
        <w:rPr>
          <w:rFonts w:ascii="Arial" w:hAnsi="Arial"/>
          <w:sz w:val="20"/>
        </w:rPr>
        <w:t>)</w:t>
      </w:r>
      <w:r w:rsidRPr="00F16D93">
        <w:rPr>
          <w:rFonts w:ascii="Arial" w:hAnsi="Arial"/>
          <w:sz w:val="20"/>
        </w:rPr>
        <w:tab/>
        <w:t>The teacher, when making a report on the professional performance of another teacher, does so in good faith and, prior to submitting the report, provides the teacher with a copy of the report, subject only to section 23 of the Teaching Profession Act.</w:t>
      </w:r>
    </w:p>
    <w:p w:rsidR="00BD6F40" w:rsidRPr="00F16D93" w:rsidRDefault="00BD6F40" w:rsidP="00BD6F40">
      <w:pPr>
        <w:spacing w:after="120"/>
        <w:ind w:left="734" w:hanging="547"/>
        <w:rPr>
          <w:rFonts w:ascii="Arial" w:hAnsi="Arial"/>
          <w:sz w:val="20"/>
        </w:rPr>
      </w:pPr>
      <w:r>
        <w:rPr>
          <w:rFonts w:ascii="Arial" w:hAnsi="Arial"/>
          <w:sz w:val="20"/>
        </w:rPr>
        <w:lastRenderedPageBreak/>
        <w:t>(15)</w:t>
      </w:r>
      <w:r w:rsidRPr="00F16D93">
        <w:rPr>
          <w:rFonts w:ascii="Arial" w:hAnsi="Arial"/>
          <w:sz w:val="20"/>
        </w:rPr>
        <w:tab/>
        <w:t>The teacher does not take, because of animosity or for personal advantage, any steps to secure the dismissal of another teacher.</w:t>
      </w:r>
    </w:p>
    <w:p w:rsidR="00BD6F40" w:rsidRPr="00F16D93" w:rsidRDefault="00BD6F40" w:rsidP="00BD6F40">
      <w:pPr>
        <w:spacing w:after="120"/>
        <w:ind w:left="734" w:hanging="547"/>
        <w:rPr>
          <w:rFonts w:ascii="Arial" w:hAnsi="Arial"/>
          <w:sz w:val="20"/>
        </w:rPr>
      </w:pPr>
      <w:r>
        <w:rPr>
          <w:rFonts w:ascii="Arial" w:hAnsi="Arial"/>
          <w:sz w:val="20"/>
        </w:rPr>
        <w:t>(16)</w:t>
      </w:r>
      <w:r w:rsidRPr="00F16D93">
        <w:rPr>
          <w:rFonts w:ascii="Arial" w:hAnsi="Arial"/>
          <w:sz w:val="20"/>
        </w:rPr>
        <w:tab/>
        <w:t xml:space="preserve">The teacher recognizes the duty to protest through proper channels administrative policies and </w:t>
      </w:r>
      <w:proofErr w:type="gramStart"/>
      <w:r w:rsidRPr="00F16D93">
        <w:rPr>
          <w:rFonts w:ascii="Arial" w:hAnsi="Arial"/>
          <w:sz w:val="20"/>
        </w:rPr>
        <w:t>practices that the teacher cannot in conscience accept; and further recognizes</w:t>
      </w:r>
      <w:proofErr w:type="gramEnd"/>
      <w:r w:rsidRPr="00F16D93">
        <w:rPr>
          <w:rFonts w:ascii="Arial" w:hAnsi="Arial"/>
          <w:sz w:val="20"/>
        </w:rPr>
        <w:t xml:space="preserve"> that if administration by consent fails, the administrator must adopt a position of authority.</w:t>
      </w:r>
    </w:p>
    <w:p w:rsidR="00BD6F40" w:rsidRPr="00F16D93" w:rsidRDefault="00BD6F40" w:rsidP="00BD6F40">
      <w:pPr>
        <w:ind w:left="720" w:hanging="540"/>
        <w:rPr>
          <w:rFonts w:ascii="Arial" w:hAnsi="Arial"/>
          <w:sz w:val="20"/>
        </w:rPr>
      </w:pPr>
      <w:r>
        <w:rPr>
          <w:rFonts w:ascii="Arial" w:hAnsi="Arial"/>
          <w:sz w:val="20"/>
        </w:rPr>
        <w:t>(17)</w:t>
      </w:r>
      <w:r w:rsidRPr="00F16D93">
        <w:rPr>
          <w:rFonts w:ascii="Arial" w:hAnsi="Arial"/>
          <w:sz w:val="20"/>
        </w:rPr>
        <w:tab/>
        <w:t xml:space="preserve">The teacher as an administrator provides opportunities for staff members to express their opinions and to bring forth suggestions regarding the administration of the school. </w:t>
      </w:r>
    </w:p>
    <w:p w:rsidR="00BD6F40" w:rsidRPr="00F16D93" w:rsidRDefault="00BD6F40" w:rsidP="00BD6F40">
      <w:pPr>
        <w:rPr>
          <w:rFonts w:ascii="Arial" w:hAnsi="Arial"/>
          <w:sz w:val="20"/>
        </w:rPr>
      </w:pPr>
    </w:p>
    <w:p w:rsidR="00BD6F40" w:rsidRPr="00B669F9" w:rsidRDefault="00BD6F40" w:rsidP="00BD6F40">
      <w:pPr>
        <w:rPr>
          <w:rFonts w:ascii="Frutiger LT Std 67 Bold Cn" w:hAnsi="Frutiger LT Std 67 Bold Cn"/>
        </w:rPr>
      </w:pPr>
      <w:r w:rsidRPr="00B669F9">
        <w:rPr>
          <w:rFonts w:ascii="Frutiger LT Std 67 Bold Cn" w:hAnsi="Frutiger LT Std 67 Bold Cn"/>
        </w:rPr>
        <w:t>In relation to the profession</w:t>
      </w:r>
    </w:p>
    <w:p w:rsidR="00BD6F40" w:rsidRPr="00F16D93" w:rsidRDefault="00BD6F40" w:rsidP="00BD6F40">
      <w:pPr>
        <w:rPr>
          <w:rFonts w:ascii="Arial" w:hAnsi="Arial"/>
          <w:sz w:val="20"/>
        </w:rPr>
      </w:pPr>
    </w:p>
    <w:p w:rsidR="00BD6F40" w:rsidRPr="00F16D93" w:rsidRDefault="00BD6F40" w:rsidP="00BD6F40">
      <w:pPr>
        <w:spacing w:after="120"/>
        <w:ind w:left="734" w:hanging="547"/>
        <w:rPr>
          <w:rFonts w:ascii="Arial" w:hAnsi="Arial"/>
          <w:sz w:val="20"/>
        </w:rPr>
      </w:pPr>
      <w:r>
        <w:rPr>
          <w:rFonts w:ascii="Arial" w:hAnsi="Arial"/>
          <w:sz w:val="20"/>
        </w:rPr>
        <w:t>(</w:t>
      </w:r>
      <w:r w:rsidRPr="00F16D93">
        <w:rPr>
          <w:rFonts w:ascii="Arial" w:hAnsi="Arial"/>
          <w:sz w:val="20"/>
        </w:rPr>
        <w:t>1</w:t>
      </w:r>
      <w:r>
        <w:rPr>
          <w:rFonts w:ascii="Arial" w:hAnsi="Arial"/>
          <w:sz w:val="20"/>
        </w:rPr>
        <w:t>8)</w:t>
      </w:r>
      <w:r>
        <w:rPr>
          <w:rFonts w:ascii="Arial" w:hAnsi="Arial"/>
          <w:sz w:val="20"/>
        </w:rPr>
        <w:tab/>
        <w:t xml:space="preserve">The teacher acts in a </w:t>
      </w:r>
      <w:proofErr w:type="gramStart"/>
      <w:r>
        <w:rPr>
          <w:rFonts w:ascii="Arial" w:hAnsi="Arial"/>
          <w:sz w:val="20"/>
        </w:rPr>
        <w:t>manner</w:t>
      </w:r>
      <w:r w:rsidRPr="00F16D93">
        <w:rPr>
          <w:rFonts w:ascii="Arial" w:hAnsi="Arial"/>
          <w:sz w:val="20"/>
        </w:rPr>
        <w:t xml:space="preserve"> which</w:t>
      </w:r>
      <w:proofErr w:type="gramEnd"/>
      <w:r w:rsidRPr="00F16D93">
        <w:rPr>
          <w:rFonts w:ascii="Arial" w:hAnsi="Arial"/>
          <w:sz w:val="20"/>
        </w:rPr>
        <w:t xml:space="preserve"> maintains the honor and dignity of the profession.</w:t>
      </w:r>
    </w:p>
    <w:p w:rsidR="00BD6F40" w:rsidRPr="00F16D93" w:rsidRDefault="00BD6F40" w:rsidP="00BD6F40">
      <w:pPr>
        <w:spacing w:after="120"/>
        <w:ind w:left="734" w:hanging="547"/>
        <w:rPr>
          <w:rFonts w:ascii="Arial" w:hAnsi="Arial"/>
          <w:sz w:val="20"/>
        </w:rPr>
      </w:pPr>
      <w:r>
        <w:rPr>
          <w:rFonts w:ascii="Arial" w:hAnsi="Arial"/>
          <w:sz w:val="20"/>
        </w:rPr>
        <w:t>(19)</w:t>
      </w:r>
      <w:r w:rsidRPr="00F16D93">
        <w:rPr>
          <w:rFonts w:ascii="Arial" w:hAnsi="Arial"/>
          <w:sz w:val="20"/>
        </w:rPr>
        <w:tab/>
        <w:t>The teache</w:t>
      </w:r>
      <w:r>
        <w:rPr>
          <w:rFonts w:ascii="Arial" w:hAnsi="Arial"/>
          <w:sz w:val="20"/>
        </w:rPr>
        <w:t xml:space="preserve">r does not engage in </w:t>
      </w:r>
      <w:proofErr w:type="gramStart"/>
      <w:r>
        <w:rPr>
          <w:rFonts w:ascii="Arial" w:hAnsi="Arial"/>
          <w:sz w:val="20"/>
        </w:rPr>
        <w:t>activities</w:t>
      </w:r>
      <w:r w:rsidRPr="00F16D93">
        <w:rPr>
          <w:rFonts w:ascii="Arial" w:hAnsi="Arial"/>
          <w:sz w:val="20"/>
        </w:rPr>
        <w:t xml:space="preserve"> which</w:t>
      </w:r>
      <w:proofErr w:type="gramEnd"/>
      <w:r w:rsidRPr="00F16D93">
        <w:rPr>
          <w:rFonts w:ascii="Arial" w:hAnsi="Arial"/>
          <w:sz w:val="20"/>
        </w:rPr>
        <w:t xml:space="preserve"> adversely affect the quality of the teacher's professional service.</w:t>
      </w:r>
    </w:p>
    <w:p w:rsidR="00BD6F40" w:rsidRPr="00F16D93" w:rsidRDefault="00BD6F40" w:rsidP="00BD6F40">
      <w:pPr>
        <w:spacing w:after="120"/>
        <w:ind w:left="734" w:hanging="547"/>
        <w:rPr>
          <w:rFonts w:ascii="Arial" w:hAnsi="Arial"/>
          <w:sz w:val="20"/>
        </w:rPr>
      </w:pPr>
      <w:r>
        <w:rPr>
          <w:rFonts w:ascii="Arial" w:hAnsi="Arial"/>
          <w:sz w:val="20"/>
        </w:rPr>
        <w:t>(20)</w:t>
      </w:r>
      <w:r w:rsidRPr="00F16D93">
        <w:rPr>
          <w:rFonts w:ascii="Arial" w:hAnsi="Arial"/>
          <w:sz w:val="20"/>
        </w:rPr>
        <w:tab/>
        <w:t>The teacher submits to the Association disputes arising from professional re</w:t>
      </w:r>
      <w:r>
        <w:rPr>
          <w:rFonts w:ascii="Arial" w:hAnsi="Arial"/>
          <w:sz w:val="20"/>
        </w:rPr>
        <w:t xml:space="preserve">lationships with other </w:t>
      </w:r>
      <w:proofErr w:type="gramStart"/>
      <w:r>
        <w:rPr>
          <w:rFonts w:ascii="Arial" w:hAnsi="Arial"/>
          <w:sz w:val="20"/>
        </w:rPr>
        <w:t>teachers</w:t>
      </w:r>
      <w:r w:rsidRPr="00F16D93">
        <w:rPr>
          <w:rFonts w:ascii="Arial" w:hAnsi="Arial"/>
          <w:sz w:val="20"/>
        </w:rPr>
        <w:t xml:space="preserve"> which</w:t>
      </w:r>
      <w:proofErr w:type="gramEnd"/>
      <w:r w:rsidRPr="00F16D93">
        <w:rPr>
          <w:rFonts w:ascii="Arial" w:hAnsi="Arial"/>
          <w:sz w:val="20"/>
        </w:rPr>
        <w:t xml:space="preserve"> cannot be resolved by personal discussion.</w:t>
      </w:r>
    </w:p>
    <w:p w:rsidR="00BD6F40" w:rsidRPr="00F16D93" w:rsidRDefault="00BD6F40" w:rsidP="00BD6F40">
      <w:pPr>
        <w:spacing w:after="120"/>
        <w:ind w:left="734" w:hanging="547"/>
        <w:rPr>
          <w:rFonts w:ascii="Arial" w:hAnsi="Arial"/>
          <w:sz w:val="20"/>
        </w:rPr>
      </w:pPr>
      <w:r>
        <w:rPr>
          <w:rFonts w:ascii="Arial" w:hAnsi="Arial"/>
          <w:sz w:val="20"/>
        </w:rPr>
        <w:t>(21)</w:t>
      </w:r>
      <w:r w:rsidRPr="00F16D93">
        <w:rPr>
          <w:rFonts w:ascii="Arial" w:hAnsi="Arial"/>
          <w:sz w:val="20"/>
        </w:rPr>
        <w:tab/>
        <w:t xml:space="preserve">The teacher makes representations on behalf of the Association or members thereof only when authorized. </w:t>
      </w:r>
    </w:p>
    <w:p w:rsidR="00BD6F40" w:rsidRPr="00F16D93" w:rsidRDefault="00BD6F40" w:rsidP="00BD6F40">
      <w:pPr>
        <w:ind w:left="720" w:hanging="540"/>
        <w:rPr>
          <w:rFonts w:ascii="Arial" w:hAnsi="Arial"/>
          <w:sz w:val="20"/>
        </w:rPr>
      </w:pPr>
      <w:r>
        <w:rPr>
          <w:rFonts w:ascii="Arial" w:hAnsi="Arial"/>
          <w:sz w:val="20"/>
        </w:rPr>
        <w:t>(22)</w:t>
      </w:r>
      <w:r w:rsidRPr="00F16D93">
        <w:rPr>
          <w:rFonts w:ascii="Arial" w:hAnsi="Arial"/>
          <w:sz w:val="20"/>
        </w:rPr>
        <w:tab/>
        <w:t xml:space="preserve">The teacher accepts that service to the Association is a professional responsibility. </w:t>
      </w:r>
    </w:p>
    <w:p w:rsidR="00BD6F40" w:rsidRPr="00F16D93" w:rsidRDefault="00BD6F40" w:rsidP="00BD6F40">
      <w:pPr>
        <w:rPr>
          <w:rFonts w:ascii="Arial" w:hAnsi="Arial"/>
          <w:sz w:val="20"/>
        </w:rPr>
      </w:pPr>
    </w:p>
    <w:p w:rsidR="00BD6F40" w:rsidRPr="00F16D93" w:rsidRDefault="00BD6F40" w:rsidP="00BD6F40">
      <w:pPr>
        <w:ind w:left="720" w:right="1152"/>
        <w:rPr>
          <w:rFonts w:ascii="Arial" w:hAnsi="Arial"/>
          <w:i/>
          <w:sz w:val="20"/>
        </w:rPr>
      </w:pPr>
      <w:r w:rsidRPr="00F16D93">
        <w:rPr>
          <w:rFonts w:ascii="Arial" w:hAnsi="Arial"/>
          <w:i/>
          <w:sz w:val="20"/>
        </w:rPr>
        <w:t xml:space="preserve">Approved by the </w:t>
      </w:r>
      <w:r>
        <w:rPr>
          <w:rFonts w:ascii="Arial" w:hAnsi="Arial"/>
          <w:i/>
          <w:sz w:val="20"/>
        </w:rPr>
        <w:t>2003</w:t>
      </w:r>
      <w:r w:rsidRPr="00F16D93">
        <w:rPr>
          <w:rFonts w:ascii="Arial" w:hAnsi="Arial"/>
          <w:i/>
          <w:sz w:val="20"/>
        </w:rPr>
        <w:t xml:space="preserve"> Annual Representative Assembly pursuant to section 8(f) of the Teaching Profession Act.</w:t>
      </w:r>
    </w:p>
    <w:p w:rsidR="00BD6F40" w:rsidRPr="00F16D93" w:rsidRDefault="00BD6F40" w:rsidP="00BD6F40">
      <w:pPr>
        <w:rPr>
          <w:rFonts w:ascii="Arial" w:hAnsi="Arial"/>
          <w:sz w:val="20"/>
        </w:rPr>
      </w:pPr>
    </w:p>
    <w:p w:rsidR="00BD6F40" w:rsidRPr="00F16D93" w:rsidRDefault="00BD6F40" w:rsidP="00BD6F40">
      <w:pPr>
        <w:rPr>
          <w:rFonts w:ascii="Arial" w:hAnsi="Arial"/>
          <w:sz w:val="20"/>
        </w:rPr>
      </w:pPr>
    </w:p>
    <w:p w:rsidR="00BD6F40" w:rsidRPr="00B669F9" w:rsidRDefault="00BD6F40" w:rsidP="00BD6F40">
      <w:pPr>
        <w:ind w:left="450" w:right="810"/>
        <w:rPr>
          <w:rFonts w:ascii="Frutiger LT Std 67 Bold Cn" w:hAnsi="Frutiger LT Std 67 Bold Cn"/>
          <w:i/>
        </w:rPr>
      </w:pPr>
      <w:r w:rsidRPr="00B669F9">
        <w:rPr>
          <w:rFonts w:ascii="Frutiger LT Std 67 Bold Cn" w:hAnsi="Frutiger LT Std 67 Bold Cn"/>
          <w:i/>
        </w:rPr>
        <w:t xml:space="preserve">Please note: </w:t>
      </w:r>
    </w:p>
    <w:p w:rsidR="00BD6F40" w:rsidRPr="009F6A4F" w:rsidRDefault="00BD6F40" w:rsidP="00BD6F40">
      <w:pPr>
        <w:ind w:left="900" w:right="810"/>
        <w:rPr>
          <w:b/>
          <w:sz w:val="12"/>
        </w:rPr>
      </w:pPr>
    </w:p>
    <w:p w:rsidR="00BD6F40" w:rsidRPr="00F16D93" w:rsidRDefault="00BD6F40" w:rsidP="00BD6F40">
      <w:pPr>
        <w:numPr>
          <w:ilvl w:val="1"/>
          <w:numId w:val="1"/>
        </w:numPr>
        <w:tabs>
          <w:tab w:val="clear" w:pos="720"/>
          <w:tab w:val="left" w:pos="900"/>
        </w:tabs>
        <w:ind w:left="900" w:right="810"/>
        <w:rPr>
          <w:rFonts w:ascii="Arial" w:hAnsi="Arial"/>
          <w:sz w:val="20"/>
        </w:rPr>
      </w:pPr>
      <w:r w:rsidRPr="00F16D93">
        <w:rPr>
          <w:rFonts w:ascii="Arial" w:hAnsi="Arial"/>
          <w:sz w:val="20"/>
        </w:rPr>
        <w:t>Items 13 and 14 of the Code of Professional Conduct do not pertain to reporting to the Association on the possible unprofessional conduct of another member.</w:t>
      </w:r>
    </w:p>
    <w:p w:rsidR="00BD6F40" w:rsidRPr="00F16D93" w:rsidRDefault="00BD6F40" w:rsidP="00BD6F40">
      <w:pPr>
        <w:tabs>
          <w:tab w:val="left" w:pos="900"/>
        </w:tabs>
        <w:ind w:left="900" w:right="810"/>
        <w:rPr>
          <w:rFonts w:ascii="Arial" w:hAnsi="Arial"/>
          <w:sz w:val="20"/>
        </w:rPr>
      </w:pPr>
    </w:p>
    <w:p w:rsidR="00C258C7" w:rsidRDefault="00BD6F40" w:rsidP="00BD6F40">
      <w:r w:rsidRPr="00F16D93">
        <w:rPr>
          <w:rFonts w:ascii="Arial" w:hAnsi="Arial"/>
          <w:sz w:val="20"/>
        </w:rPr>
        <w:t>The Teaching Profession Act, section 2</w:t>
      </w:r>
      <w:r>
        <w:rPr>
          <w:rFonts w:ascii="Arial" w:hAnsi="Arial"/>
          <w:sz w:val="20"/>
        </w:rPr>
        <w:t>4</w:t>
      </w:r>
      <w:r w:rsidRPr="00F16D93">
        <w:rPr>
          <w:rFonts w:ascii="Arial" w:hAnsi="Arial"/>
          <w:sz w:val="20"/>
        </w:rPr>
        <w:t>(3), requires members to report forthwith to the executive secretary on the unprofessional conduct of another member.</w:t>
      </w:r>
    </w:p>
    <w:sectPr w:rsidR="00C258C7" w:rsidSect="00120732">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Frutiger LT Std 57 Cn">
    <w:panose1 w:val="020B0606020204020204"/>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Frutiger LT Std 67 Bold Cn">
    <w:panose1 w:val="020B0706030504020204"/>
    <w:charset w:val="00"/>
    <w:family w:val="auto"/>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E7639"/>
    <w:multiLevelType w:val="multilevel"/>
    <w:tmpl w:val="2488F28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40"/>
    <w:rsid w:val="00120732"/>
    <w:rsid w:val="00260C68"/>
    <w:rsid w:val="00840DCC"/>
    <w:rsid w:val="00BC0C4B"/>
    <w:rsid w:val="00BD6F40"/>
    <w:rsid w:val="00C258C7"/>
    <w:rsid w:val="00F8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DC9D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40"/>
    <w:rPr>
      <w:rFonts w:ascii="Frutiger LT Std 57 Cn" w:eastAsia="Times New Roman" w:hAnsi="Frutiger LT Std 57 Cn"/>
      <w:sz w:val="22"/>
      <w:szCs w:val="20"/>
    </w:rPr>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40"/>
    <w:rPr>
      <w:rFonts w:ascii="Frutiger LT Std 57 Cn" w:eastAsia="Times New Roman" w:hAnsi="Frutiger LT Std 57 Cn"/>
      <w:sz w:val="22"/>
      <w:szCs w:val="20"/>
    </w:rPr>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4007</Characters>
  <Application>Microsoft Macintosh Word</Application>
  <DocSecurity>0</DocSecurity>
  <Lines>33</Lines>
  <Paragraphs>9</Paragraphs>
  <ScaleCrop>false</ScaleCrop>
  <Company>University of Lethbridge</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2013-06-10T21:06:00Z</dcterms:created>
  <dcterms:modified xsi:type="dcterms:W3CDTF">2013-06-10T21:06:00Z</dcterms:modified>
</cp:coreProperties>
</file>