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30" w:rsidRPr="005701D0" w:rsidRDefault="003004B7">
      <w:pPr>
        <w:rPr>
          <w:b/>
          <w:sz w:val="28"/>
          <w:szCs w:val="28"/>
        </w:rPr>
      </w:pPr>
      <w:r w:rsidRPr="005701D0">
        <w:rPr>
          <w:b/>
          <w:sz w:val="28"/>
          <w:szCs w:val="28"/>
        </w:rPr>
        <w:t>2016-2017 Research Support Fund Outcomes</w:t>
      </w:r>
    </w:p>
    <w:p w:rsidR="003004B7" w:rsidRDefault="00633DE4">
      <w:r>
        <w:t xml:space="preserve">The University of Lethbridge received $2,153,028 in federal Research Support </w:t>
      </w:r>
      <w:r w:rsidR="009158D8">
        <w:t xml:space="preserve">(RSF) </w:t>
      </w:r>
      <w:r>
        <w:t>Funding in 2016-</w:t>
      </w:r>
      <w:r w:rsidR="00F520B6">
        <w:t>20</w:t>
      </w:r>
      <w:r>
        <w:t>17.</w:t>
      </w:r>
    </w:p>
    <w:p w:rsidR="00633DE4" w:rsidRPr="00633DE4" w:rsidRDefault="00633DE4">
      <w:r>
        <w:t>The following chart provides an overview of how the funds were allocated under each of the five expenditure categories:</w:t>
      </w:r>
    </w:p>
    <w:p w:rsidR="003004B7" w:rsidRDefault="00B02E89" w:rsidP="003004B7">
      <w:pPr>
        <w:jc w:val="center"/>
      </w:pPr>
      <w:r>
        <w:rPr>
          <w:noProof/>
          <w:lang w:val="en-US"/>
        </w:rPr>
        <w:drawing>
          <wp:inline distT="0" distB="0" distL="0" distR="0" wp14:anchorId="22B85E0E">
            <wp:extent cx="4578350" cy="3237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679" w:rsidRPr="003004B7" w:rsidRDefault="009A1679">
      <w:pPr>
        <w:rPr>
          <w:sz w:val="24"/>
          <w:szCs w:val="24"/>
        </w:rPr>
      </w:pPr>
    </w:p>
    <w:p w:rsidR="009A1679" w:rsidRPr="003004B7" w:rsidRDefault="003004B7" w:rsidP="009A1679">
      <w:pPr>
        <w:rPr>
          <w:b/>
          <w:sz w:val="24"/>
          <w:szCs w:val="24"/>
        </w:rPr>
      </w:pPr>
      <w:r w:rsidRPr="003004B7">
        <w:rPr>
          <w:b/>
          <w:sz w:val="24"/>
          <w:szCs w:val="24"/>
        </w:rPr>
        <w:t>2016-</w:t>
      </w:r>
      <w:r>
        <w:rPr>
          <w:b/>
          <w:sz w:val="24"/>
          <w:szCs w:val="24"/>
        </w:rPr>
        <w:t>20</w:t>
      </w:r>
      <w:r w:rsidRPr="003004B7">
        <w:rPr>
          <w:b/>
          <w:sz w:val="24"/>
          <w:szCs w:val="24"/>
        </w:rPr>
        <w:t xml:space="preserve">17 </w:t>
      </w:r>
      <w:r w:rsidR="009A1679" w:rsidRPr="003004B7">
        <w:rPr>
          <w:b/>
          <w:sz w:val="24"/>
          <w:szCs w:val="24"/>
        </w:rPr>
        <w:t>Performance Measures for Eligible Expenditure Areas</w:t>
      </w:r>
    </w:p>
    <w:tbl>
      <w:tblPr>
        <w:tblStyle w:val="ListTable4-Accent5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843"/>
        <w:gridCol w:w="2268"/>
      </w:tblGrid>
      <w:tr w:rsidR="003004B7" w:rsidTr="00915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A1679" w:rsidRDefault="009A1679" w:rsidP="00E61324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Expenditure Category</w:t>
            </w:r>
          </w:p>
        </w:tc>
        <w:tc>
          <w:tcPr>
            <w:tcW w:w="1701" w:type="dxa"/>
          </w:tcPr>
          <w:p w:rsidR="009A1679" w:rsidRDefault="009A1679" w:rsidP="00E61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performance objectives</w:t>
            </w:r>
          </w:p>
        </w:tc>
        <w:tc>
          <w:tcPr>
            <w:tcW w:w="1418" w:type="dxa"/>
          </w:tcPr>
          <w:p w:rsidR="009A1679" w:rsidRDefault="009A1679" w:rsidP="00E61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</w:t>
            </w:r>
          </w:p>
        </w:tc>
        <w:tc>
          <w:tcPr>
            <w:tcW w:w="1843" w:type="dxa"/>
          </w:tcPr>
          <w:p w:rsidR="009A1679" w:rsidRDefault="009A1679" w:rsidP="00E61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Output</w:t>
            </w:r>
          </w:p>
        </w:tc>
        <w:tc>
          <w:tcPr>
            <w:tcW w:w="2268" w:type="dxa"/>
          </w:tcPr>
          <w:p w:rsidR="009A1679" w:rsidRDefault="009A1679" w:rsidP="00E61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reported at year end</w:t>
            </w:r>
          </w:p>
        </w:tc>
      </w:tr>
      <w:tr w:rsidR="009158D8" w:rsidTr="0091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A1679" w:rsidRDefault="009A1679" w:rsidP="00E61324">
            <w:pPr>
              <w:rPr>
                <w:sz w:val="20"/>
                <w:szCs w:val="20"/>
              </w:rPr>
            </w:pPr>
            <w:r w:rsidRPr="009D62BF">
              <w:rPr>
                <w:sz w:val="20"/>
                <w:szCs w:val="20"/>
              </w:rPr>
              <w:t>Research facilities</w:t>
            </w:r>
          </w:p>
          <w:p w:rsidR="009A1679" w:rsidRDefault="009A1679" w:rsidP="00E6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</w:p>
          <w:p w:rsidR="009A1679" w:rsidRDefault="00107B0C" w:rsidP="00E61324">
            <w:pPr>
              <w:rPr>
                <w:sz w:val="20"/>
                <w:szCs w:val="20"/>
              </w:rPr>
            </w:pPr>
            <w:hyperlink r:id="rId5" w:anchor="facilities" w:history="1">
              <w:r w:rsidR="009A1679" w:rsidRPr="008C2283">
                <w:rPr>
                  <w:rStyle w:val="Hyperlink"/>
                  <w:sz w:val="20"/>
                  <w:szCs w:val="20"/>
                </w:rPr>
                <w:t>http://www.rsf-fsr.gc.ca/administer-administrer/expenditures-depenses-eng.aspx#facilities</w:t>
              </w:r>
            </w:hyperlink>
          </w:p>
          <w:p w:rsidR="009A1679" w:rsidRPr="009D62BF" w:rsidRDefault="009A1679" w:rsidP="00E61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679" w:rsidRPr="009D62BF" w:rsidRDefault="009A1679" w:rsidP="00E61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research capacity by renovating and/or maintaining new and existing research facilities</w:t>
            </w:r>
          </w:p>
        </w:tc>
        <w:tc>
          <w:tcPr>
            <w:tcW w:w="1418" w:type="dxa"/>
          </w:tcPr>
          <w:p w:rsidR="009A1679" w:rsidRPr="009D62BF" w:rsidRDefault="009A1679" w:rsidP="00E61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and facilities that support research.</w:t>
            </w:r>
          </w:p>
        </w:tc>
        <w:tc>
          <w:tcPr>
            <w:tcW w:w="1843" w:type="dxa"/>
          </w:tcPr>
          <w:p w:rsidR="009A1679" w:rsidRPr="009D62BF" w:rsidRDefault="009A1679" w:rsidP="00E61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RSF will fund technical support required for maintaining the research facilities and operating costs for the research equipment.</w:t>
            </w:r>
          </w:p>
        </w:tc>
        <w:tc>
          <w:tcPr>
            <w:tcW w:w="2268" w:type="dxa"/>
          </w:tcPr>
          <w:p w:rsidR="00B02E89" w:rsidRDefault="009A1679" w:rsidP="009A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space devoted to research</w:t>
            </w:r>
            <w:r w:rsidR="00B02E89">
              <w:rPr>
                <w:sz w:val="20"/>
                <w:szCs w:val="20"/>
              </w:rPr>
              <w:t xml:space="preserve"> increased</w:t>
            </w:r>
            <w:r>
              <w:rPr>
                <w:sz w:val="20"/>
                <w:szCs w:val="20"/>
              </w:rPr>
              <w:t xml:space="preserve">: </w:t>
            </w:r>
          </w:p>
          <w:p w:rsidR="009A1679" w:rsidRDefault="00107B0C" w:rsidP="009A1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9A167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="009A1679">
              <w:rPr>
                <w:sz w:val="20"/>
                <w:szCs w:val="20"/>
              </w:rPr>
              <w:t xml:space="preserve"> – 20.49%</w:t>
            </w:r>
          </w:p>
          <w:p w:rsidR="009A1679" w:rsidRPr="009D62BF" w:rsidRDefault="009A1679" w:rsidP="00107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07B0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</w:t>
            </w:r>
            <w:r w:rsidR="00107B0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20.70%</w:t>
            </w:r>
          </w:p>
        </w:tc>
      </w:tr>
      <w:tr w:rsidR="003004B7" w:rsidTr="0091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A1679" w:rsidRDefault="009A1679" w:rsidP="00E61324">
            <w:pPr>
              <w:rPr>
                <w:sz w:val="20"/>
                <w:szCs w:val="20"/>
              </w:rPr>
            </w:pPr>
            <w:r w:rsidRPr="009D62BF">
              <w:rPr>
                <w:sz w:val="20"/>
                <w:szCs w:val="20"/>
              </w:rPr>
              <w:t>Research resources</w:t>
            </w:r>
          </w:p>
          <w:p w:rsidR="009A1679" w:rsidRDefault="009A1679" w:rsidP="00E6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</w:p>
          <w:p w:rsidR="009A1679" w:rsidRDefault="00107B0C" w:rsidP="00E61324">
            <w:pPr>
              <w:rPr>
                <w:sz w:val="20"/>
                <w:szCs w:val="20"/>
              </w:rPr>
            </w:pPr>
            <w:hyperlink r:id="rId6" w:anchor="resources" w:history="1">
              <w:r w:rsidR="009A1679" w:rsidRPr="008C2283">
                <w:rPr>
                  <w:rStyle w:val="Hyperlink"/>
                  <w:sz w:val="20"/>
                  <w:szCs w:val="20"/>
                </w:rPr>
                <w:t>http://www.rsf-fsr.gc.ca/administer-administrer/expenditures-depenses-eng.aspx#resources</w:t>
              </w:r>
            </w:hyperlink>
          </w:p>
          <w:p w:rsidR="009A1679" w:rsidRPr="009D62BF" w:rsidRDefault="009A1679" w:rsidP="00E613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1679" w:rsidRPr="009D62BF" w:rsidRDefault="009A1679" w:rsidP="00E6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62BF">
              <w:rPr>
                <w:sz w:val="20"/>
                <w:szCs w:val="20"/>
              </w:rPr>
              <w:t>Maintain library holdings needed by researchers</w:t>
            </w:r>
          </w:p>
        </w:tc>
        <w:tc>
          <w:tcPr>
            <w:tcW w:w="1418" w:type="dxa"/>
          </w:tcPr>
          <w:p w:rsidR="009A1679" w:rsidRPr="009D62BF" w:rsidRDefault="009A1679" w:rsidP="00E6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62BF">
              <w:rPr>
                <w:sz w:val="20"/>
                <w:szCs w:val="20"/>
              </w:rPr>
              <w:t>Dollars spent on electronic databases through the university budget</w:t>
            </w:r>
          </w:p>
        </w:tc>
        <w:tc>
          <w:tcPr>
            <w:tcW w:w="1843" w:type="dxa"/>
          </w:tcPr>
          <w:p w:rsidR="009A1679" w:rsidRPr="009D62BF" w:rsidRDefault="009A1679" w:rsidP="00E6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 for use by researchers</w:t>
            </w:r>
          </w:p>
        </w:tc>
        <w:tc>
          <w:tcPr>
            <w:tcW w:w="2268" w:type="dxa"/>
          </w:tcPr>
          <w:p w:rsidR="009A1679" w:rsidRPr="009D62BF" w:rsidRDefault="009A1679" w:rsidP="00E6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Supp</w:t>
            </w:r>
            <w:r w:rsidR="000C5B82">
              <w:rPr>
                <w:sz w:val="20"/>
                <w:szCs w:val="20"/>
              </w:rPr>
              <w:t>ort Fund covers approximately 20</w:t>
            </w:r>
            <w:r>
              <w:rPr>
                <w:sz w:val="20"/>
                <w:szCs w:val="20"/>
              </w:rPr>
              <w:t>% of the cost associated with the site license to the Canadian Research Knowledge Network.</w:t>
            </w:r>
          </w:p>
        </w:tc>
      </w:tr>
      <w:tr w:rsidR="005701D0" w:rsidTr="00570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4472C4"/>
          </w:tcPr>
          <w:p w:rsidR="005701D0" w:rsidRPr="005701D0" w:rsidRDefault="005701D0" w:rsidP="005701D0">
            <w:pPr>
              <w:rPr>
                <w:b w:val="0"/>
                <w:color w:val="FFFFFF" w:themeColor="background1"/>
                <w:sz w:val="20"/>
                <w:szCs w:val="20"/>
              </w:rPr>
            </w:pPr>
            <w:r w:rsidRPr="005701D0">
              <w:rPr>
                <w:b w:val="0"/>
                <w:color w:val="FFFFFF" w:themeColor="background1"/>
                <w:sz w:val="20"/>
                <w:szCs w:val="20"/>
              </w:rPr>
              <w:lastRenderedPageBreak/>
              <w:t>Eligible Expenditure Category</w:t>
            </w:r>
          </w:p>
        </w:tc>
        <w:tc>
          <w:tcPr>
            <w:tcW w:w="1701" w:type="dxa"/>
            <w:shd w:val="clear" w:color="auto" w:fill="4472C4"/>
          </w:tcPr>
          <w:p w:rsidR="005701D0" w:rsidRP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5701D0">
              <w:rPr>
                <w:color w:val="FFFFFF" w:themeColor="background1"/>
                <w:sz w:val="20"/>
                <w:szCs w:val="20"/>
              </w:rPr>
              <w:t>Institutional performance objectives</w:t>
            </w:r>
          </w:p>
        </w:tc>
        <w:tc>
          <w:tcPr>
            <w:tcW w:w="1418" w:type="dxa"/>
            <w:shd w:val="clear" w:color="auto" w:fill="4472C4"/>
          </w:tcPr>
          <w:p w:rsidR="005701D0" w:rsidRP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5701D0">
              <w:rPr>
                <w:color w:val="FFFFFF" w:themeColor="background1"/>
                <w:sz w:val="20"/>
                <w:szCs w:val="20"/>
              </w:rPr>
              <w:t>Indicator</w:t>
            </w:r>
          </w:p>
        </w:tc>
        <w:tc>
          <w:tcPr>
            <w:tcW w:w="1843" w:type="dxa"/>
            <w:shd w:val="clear" w:color="auto" w:fill="4472C4"/>
          </w:tcPr>
          <w:p w:rsidR="005701D0" w:rsidRP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5701D0">
              <w:rPr>
                <w:color w:val="FFFFFF" w:themeColor="background1"/>
                <w:sz w:val="20"/>
                <w:szCs w:val="20"/>
              </w:rPr>
              <w:t>Output</w:t>
            </w:r>
          </w:p>
        </w:tc>
        <w:tc>
          <w:tcPr>
            <w:tcW w:w="2268" w:type="dxa"/>
            <w:shd w:val="clear" w:color="auto" w:fill="4472C4"/>
          </w:tcPr>
          <w:p w:rsidR="005701D0" w:rsidRP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5701D0">
              <w:rPr>
                <w:color w:val="FFFFFF" w:themeColor="background1"/>
                <w:sz w:val="20"/>
                <w:szCs w:val="20"/>
              </w:rPr>
              <w:t>Outcomes reported at year end</w:t>
            </w:r>
          </w:p>
        </w:tc>
      </w:tr>
      <w:tr w:rsidR="005701D0" w:rsidTr="0091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01D0" w:rsidRDefault="005701D0" w:rsidP="0057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and administration of an institution’s research enterprise</w:t>
            </w:r>
          </w:p>
          <w:p w:rsidR="005701D0" w:rsidRDefault="005701D0" w:rsidP="0057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</w:p>
          <w:p w:rsidR="005701D0" w:rsidRDefault="00107B0C" w:rsidP="005701D0">
            <w:pPr>
              <w:rPr>
                <w:sz w:val="20"/>
                <w:szCs w:val="20"/>
              </w:rPr>
            </w:pPr>
            <w:hyperlink r:id="rId7" w:anchor="management" w:history="1">
              <w:r w:rsidR="005701D0" w:rsidRPr="008C2283">
                <w:rPr>
                  <w:rStyle w:val="Hyperlink"/>
                  <w:sz w:val="20"/>
                  <w:szCs w:val="20"/>
                </w:rPr>
                <w:t>http://www.rsf-fsr.gc.ca/administer-administrer/expenditures-depenses-eng.aspx#management</w:t>
              </w:r>
            </w:hyperlink>
          </w:p>
          <w:p w:rsidR="005701D0" w:rsidRPr="009D62BF" w:rsidRDefault="005701D0" w:rsidP="005701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1D0" w:rsidRPr="009D62BF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support by Office of Research Services in the review and submission of grant applications</w:t>
            </w:r>
          </w:p>
        </w:tc>
        <w:tc>
          <w:tcPr>
            <w:tcW w:w="1418" w:type="dxa"/>
          </w:tcPr>
          <w:p w:rsidR="005701D0" w:rsidRPr="009D62BF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 quality of Tri-Council grant applications processed</w:t>
            </w:r>
          </w:p>
        </w:tc>
        <w:tc>
          <w:tcPr>
            <w:tcW w:w="1843" w:type="dxa"/>
          </w:tcPr>
          <w:p w:rsidR="005701D0" w:rsidRPr="009D62BF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RSF will fund a portion of the salaries of staff in Research Services, Financial Services, Human Resources and Information Technology that directly support researchers.</w:t>
            </w:r>
          </w:p>
        </w:tc>
        <w:tc>
          <w:tcPr>
            <w:tcW w:w="2268" w:type="dxa"/>
          </w:tcPr>
          <w:p w:rsidR="005701D0" w:rsidRDefault="00107B0C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2016</w:t>
            </w:r>
            <w:r w:rsidR="006008D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17</w:t>
            </w:r>
            <w:bookmarkStart w:id="0" w:name="_GoBack"/>
            <w:bookmarkEnd w:id="0"/>
            <w:r w:rsidR="005701D0">
              <w:rPr>
                <w:sz w:val="20"/>
                <w:szCs w:val="20"/>
              </w:rPr>
              <w:t xml:space="preserve"> gra</w:t>
            </w:r>
            <w:r w:rsidR="006008D1">
              <w:rPr>
                <w:sz w:val="20"/>
                <w:szCs w:val="20"/>
              </w:rPr>
              <w:t>nt facilitators assisted with 204</w:t>
            </w:r>
            <w:r w:rsidR="005701D0">
              <w:rPr>
                <w:sz w:val="20"/>
                <w:szCs w:val="20"/>
              </w:rPr>
              <w:t xml:space="preserve"> applications </w:t>
            </w:r>
            <w:r w:rsidR="006008D1">
              <w:rPr>
                <w:sz w:val="20"/>
                <w:szCs w:val="20"/>
              </w:rPr>
              <w:t xml:space="preserve">with 102 successful applications </w:t>
            </w:r>
            <w:r w:rsidR="005701D0">
              <w:rPr>
                <w:sz w:val="20"/>
                <w:szCs w:val="20"/>
              </w:rPr>
              <w:t>whic</w:t>
            </w:r>
            <w:r w:rsidR="006008D1">
              <w:rPr>
                <w:sz w:val="20"/>
                <w:szCs w:val="20"/>
              </w:rPr>
              <w:t>h is a success rate of 50</w:t>
            </w:r>
            <w:r w:rsidR="005701D0">
              <w:rPr>
                <w:sz w:val="20"/>
                <w:szCs w:val="20"/>
              </w:rPr>
              <w:t>%.</w:t>
            </w:r>
          </w:p>
          <w:p w:rsidR="005701D0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701D0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Re</w:t>
            </w:r>
            <w:r w:rsidR="000C5B82">
              <w:rPr>
                <w:sz w:val="20"/>
                <w:szCs w:val="20"/>
              </w:rPr>
              <w:t>search Services (ORIS) hosted five grant facilitation training sessions.</w:t>
            </w:r>
          </w:p>
          <w:p w:rsidR="000C5B82" w:rsidRDefault="000C5B82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701D0" w:rsidRPr="009D62BF" w:rsidRDefault="00CC09A9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was 96 new external </w:t>
            </w:r>
            <w:r w:rsidR="005701D0">
              <w:rPr>
                <w:sz w:val="20"/>
                <w:szCs w:val="20"/>
              </w:rPr>
              <w:t>gran</w:t>
            </w:r>
            <w:r>
              <w:rPr>
                <w:sz w:val="20"/>
                <w:szCs w:val="20"/>
              </w:rPr>
              <w:t>ts/awards established in 2016-17</w:t>
            </w:r>
            <w:r w:rsidR="005701D0">
              <w:rPr>
                <w:sz w:val="20"/>
                <w:szCs w:val="20"/>
              </w:rPr>
              <w:t>.</w:t>
            </w:r>
          </w:p>
        </w:tc>
      </w:tr>
      <w:tr w:rsidR="005701D0" w:rsidTr="0091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01D0" w:rsidRDefault="005701D0" w:rsidP="0057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requirements and accreditation</w:t>
            </w:r>
          </w:p>
          <w:p w:rsidR="005701D0" w:rsidRDefault="005701D0" w:rsidP="0057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</w:p>
          <w:p w:rsidR="005701D0" w:rsidRDefault="00107B0C" w:rsidP="005701D0">
            <w:pPr>
              <w:rPr>
                <w:sz w:val="20"/>
                <w:szCs w:val="20"/>
              </w:rPr>
            </w:pPr>
            <w:hyperlink r:id="rId8" w:anchor="requirements" w:history="1">
              <w:r w:rsidR="005701D0" w:rsidRPr="008C2283">
                <w:rPr>
                  <w:rStyle w:val="Hyperlink"/>
                  <w:sz w:val="20"/>
                  <w:szCs w:val="20"/>
                </w:rPr>
                <w:t>http://www.rsf-fsr.gc.ca/administer-administrer/expenditures-depenses-eng.aspx#requirements</w:t>
              </w:r>
            </w:hyperlink>
          </w:p>
          <w:p w:rsidR="005701D0" w:rsidRPr="009D62BF" w:rsidRDefault="005701D0" w:rsidP="005701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1D0" w:rsidRPr="009D62BF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vigilance and oversight of regulatory requirements</w:t>
            </w:r>
          </w:p>
        </w:tc>
        <w:tc>
          <w:tcPr>
            <w:tcW w:w="1418" w:type="dxa"/>
          </w:tcPr>
          <w:p w:rsid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to achieve approval for animal or ethics protocols.</w:t>
            </w:r>
          </w:p>
          <w:p w:rsid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701D0" w:rsidRPr="009D62BF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animal care training.</w:t>
            </w:r>
          </w:p>
        </w:tc>
        <w:tc>
          <w:tcPr>
            <w:tcW w:w="1843" w:type="dxa"/>
          </w:tcPr>
          <w:p w:rsidR="005701D0" w:rsidRPr="009D62BF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RSF will fund staff infrastructure required for animal care, ethics and safety.</w:t>
            </w:r>
          </w:p>
        </w:tc>
        <w:tc>
          <w:tcPr>
            <w:tcW w:w="2268" w:type="dxa"/>
          </w:tcPr>
          <w:p w:rsidR="005701D0" w:rsidRDefault="007F7298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130 animal ethics approvals and 239 human subject ethics approvals.</w:t>
            </w:r>
          </w:p>
          <w:p w:rsid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701D0" w:rsidRDefault="000C5B82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included both ethics training course and hands on workshops and training.</w:t>
            </w:r>
          </w:p>
          <w:p w:rsidR="005701D0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701D0" w:rsidRPr="009D62BF" w:rsidRDefault="005701D0" w:rsidP="0057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Maintained compliance with regulatory standards.</w:t>
            </w:r>
          </w:p>
        </w:tc>
      </w:tr>
      <w:tr w:rsidR="005701D0" w:rsidTr="00915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5701D0" w:rsidRDefault="005701D0" w:rsidP="0057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property (IP) and knowledge mobilization</w:t>
            </w:r>
          </w:p>
          <w:p w:rsidR="005701D0" w:rsidRDefault="005701D0" w:rsidP="005701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Link:</w:t>
            </w:r>
          </w:p>
          <w:p w:rsidR="005701D0" w:rsidRDefault="00107B0C" w:rsidP="005701D0">
            <w:pPr>
              <w:rPr>
                <w:sz w:val="20"/>
                <w:szCs w:val="20"/>
              </w:rPr>
            </w:pPr>
            <w:hyperlink r:id="rId9" w:anchor="intellectual_property" w:history="1">
              <w:r w:rsidR="005701D0" w:rsidRPr="008C2283">
                <w:rPr>
                  <w:rStyle w:val="Hyperlink"/>
                  <w:sz w:val="20"/>
                  <w:szCs w:val="20"/>
                </w:rPr>
                <w:t>http://www.rsf-fsr.gc.ca/administer-administrer/expenditures-depenses-eng.aspx#intellectual_property</w:t>
              </w:r>
            </w:hyperlink>
          </w:p>
          <w:p w:rsidR="005701D0" w:rsidRPr="009D62BF" w:rsidRDefault="005701D0" w:rsidP="005701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1D0" w:rsidRPr="009D62BF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provide service and support to researchers and external partners in knowledge mobilization.</w:t>
            </w:r>
          </w:p>
        </w:tc>
        <w:tc>
          <w:tcPr>
            <w:tcW w:w="1418" w:type="dxa"/>
          </w:tcPr>
          <w:p w:rsidR="005701D0" w:rsidRPr="009D62BF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staff supporting intellectual property </w:t>
            </w:r>
          </w:p>
        </w:tc>
        <w:tc>
          <w:tcPr>
            <w:tcW w:w="1843" w:type="dxa"/>
          </w:tcPr>
          <w:p w:rsidR="005701D0" w:rsidRPr="009D62BF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RSF will fund a portion of the compensation for IP staff.</w:t>
            </w:r>
          </w:p>
        </w:tc>
        <w:tc>
          <w:tcPr>
            <w:tcW w:w="2268" w:type="dxa"/>
          </w:tcPr>
          <w:p w:rsidR="005701D0" w:rsidRDefault="000C5B82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new patent applications however there was one copyright registration and staff provided 26 workshops/training session.</w:t>
            </w:r>
          </w:p>
          <w:p w:rsidR="005701D0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701D0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701D0" w:rsidRPr="009D62BF" w:rsidRDefault="005701D0" w:rsidP="0057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A1679" w:rsidRDefault="009A1679"/>
    <w:sectPr w:rsidR="009A1679" w:rsidSect="000124A5">
      <w:pgSz w:w="12240" w:h="15840"/>
      <w:pgMar w:top="1440" w:right="1276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79"/>
    <w:rsid w:val="000124A5"/>
    <w:rsid w:val="000C5B82"/>
    <w:rsid w:val="00107B0C"/>
    <w:rsid w:val="003004B7"/>
    <w:rsid w:val="005701D0"/>
    <w:rsid w:val="006008D1"/>
    <w:rsid w:val="00633DE4"/>
    <w:rsid w:val="007F7298"/>
    <w:rsid w:val="009158D8"/>
    <w:rsid w:val="009A1679"/>
    <w:rsid w:val="00A02B30"/>
    <w:rsid w:val="00B02E89"/>
    <w:rsid w:val="00CC09A9"/>
    <w:rsid w:val="00F520B6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E339F-76B9-49E7-B649-7779ACEC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6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67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3004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0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04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04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004B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3004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3-Accent1">
    <w:name w:val="List Table 3 Accent 1"/>
    <w:basedOn w:val="TableNormal"/>
    <w:uiPriority w:val="48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3004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f-fsr.gc.ca/administer-administrer/expenditures-depenses-eng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f-fsr.gc.ca/administer-administrer/expenditures-depenses-e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f-fsr.gc.ca/administer-administrer/expenditures-depenses-eng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f-fsr.gc.ca/administer-administrer/expenditures-depenses-eng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sf-fsr.gc.ca/administer-administrer/expenditures-depenses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Takeyasu, Carrie</dc:creator>
  <cp:keywords/>
  <dc:description/>
  <cp:lastModifiedBy>Pickles, Penny</cp:lastModifiedBy>
  <cp:revision>2</cp:revision>
  <dcterms:created xsi:type="dcterms:W3CDTF">2017-06-30T14:26:00Z</dcterms:created>
  <dcterms:modified xsi:type="dcterms:W3CDTF">2017-06-30T14:26:00Z</dcterms:modified>
</cp:coreProperties>
</file>